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888F0" w14:textId="70C71AAF" w:rsidR="004C23B7" w:rsidRPr="00B050F0" w:rsidRDefault="00700CFC">
      <w:pPr>
        <w:rPr>
          <w:b/>
          <w:sz w:val="36"/>
          <w:szCs w:val="36"/>
        </w:rPr>
      </w:pPr>
      <w:r w:rsidRPr="00B050F0">
        <w:rPr>
          <w:b/>
          <w:noProof/>
          <w:sz w:val="36"/>
          <w:szCs w:val="36"/>
          <w:lang w:eastAsia="en-GB"/>
        </w:rPr>
        <w:drawing>
          <wp:anchor distT="0" distB="0" distL="114300" distR="114300" simplePos="0" relativeHeight="251658240" behindDoc="1" locked="0" layoutInCell="1" allowOverlap="1" wp14:anchorId="0582C4E6" wp14:editId="04C8701E">
            <wp:simplePos x="0" y="0"/>
            <wp:positionH relativeFrom="column">
              <wp:posOffset>4559300</wp:posOffset>
            </wp:positionH>
            <wp:positionV relativeFrom="paragraph">
              <wp:posOffset>71755</wp:posOffset>
            </wp:positionV>
            <wp:extent cx="1532255" cy="835025"/>
            <wp:effectExtent l="0" t="0" r="0" b="3175"/>
            <wp:wrapTight wrapText="bothSides">
              <wp:wrapPolygon edited="0">
                <wp:start x="0" y="0"/>
                <wp:lineTo x="0" y="21189"/>
                <wp:lineTo x="21215" y="21189"/>
                <wp:lineTo x="212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E stnd 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2255" cy="835025"/>
                    </a:xfrm>
                    <a:prstGeom prst="rect">
                      <a:avLst/>
                    </a:prstGeom>
                  </pic:spPr>
                </pic:pic>
              </a:graphicData>
            </a:graphic>
            <wp14:sizeRelH relativeFrom="page">
              <wp14:pctWidth>0</wp14:pctWidth>
            </wp14:sizeRelH>
            <wp14:sizeRelV relativeFrom="page">
              <wp14:pctHeight>0</wp14:pctHeight>
            </wp14:sizeRelV>
          </wp:anchor>
        </w:drawing>
      </w:r>
      <w:r w:rsidR="00DD0079" w:rsidRPr="00B050F0">
        <w:rPr>
          <w:b/>
          <w:sz w:val="36"/>
          <w:szCs w:val="36"/>
        </w:rPr>
        <w:t xml:space="preserve">Application </w:t>
      </w:r>
      <w:r w:rsidR="00B050F0">
        <w:rPr>
          <w:b/>
          <w:sz w:val="36"/>
          <w:szCs w:val="36"/>
        </w:rPr>
        <w:t>c</w:t>
      </w:r>
      <w:r w:rsidR="00DD0079" w:rsidRPr="00B050F0">
        <w:rPr>
          <w:b/>
          <w:sz w:val="36"/>
          <w:szCs w:val="36"/>
        </w:rPr>
        <w:t xml:space="preserve">riteria and </w:t>
      </w:r>
      <w:r w:rsidR="00B050F0">
        <w:rPr>
          <w:b/>
          <w:sz w:val="36"/>
          <w:szCs w:val="36"/>
        </w:rPr>
        <w:t>g</w:t>
      </w:r>
      <w:r w:rsidR="00DD0079" w:rsidRPr="00B050F0">
        <w:rPr>
          <w:b/>
          <w:sz w:val="36"/>
          <w:szCs w:val="36"/>
        </w:rPr>
        <w:t xml:space="preserve">uidance </w:t>
      </w:r>
      <w:r w:rsidR="00B050F0">
        <w:rPr>
          <w:b/>
          <w:sz w:val="36"/>
          <w:szCs w:val="36"/>
        </w:rPr>
        <w:t>n</w:t>
      </w:r>
      <w:r w:rsidR="00DD0079" w:rsidRPr="00B050F0">
        <w:rPr>
          <w:b/>
          <w:sz w:val="36"/>
          <w:szCs w:val="36"/>
        </w:rPr>
        <w:t>otes</w:t>
      </w:r>
      <w:r w:rsidR="006D4A15" w:rsidRPr="00B050F0">
        <w:rPr>
          <w:b/>
          <w:sz w:val="36"/>
          <w:szCs w:val="36"/>
        </w:rPr>
        <w:t xml:space="preserve"> for </w:t>
      </w:r>
      <w:r w:rsidR="00EE0889">
        <w:rPr>
          <w:b/>
          <w:sz w:val="36"/>
          <w:szCs w:val="36"/>
        </w:rPr>
        <w:t>Referral Agent</w:t>
      </w:r>
      <w:r w:rsidR="006D4A15" w:rsidRPr="00B050F0">
        <w:rPr>
          <w:b/>
          <w:sz w:val="36"/>
          <w:szCs w:val="36"/>
        </w:rPr>
        <w:t>s</w:t>
      </w:r>
    </w:p>
    <w:p w14:paraId="57D74A6C" w14:textId="794EE826" w:rsidR="00CE0430" w:rsidRPr="003266D0" w:rsidRDefault="00CE0430">
      <w:pPr>
        <w:rPr>
          <w:b/>
          <w:sz w:val="32"/>
          <w:szCs w:val="32"/>
        </w:rPr>
      </w:pPr>
    </w:p>
    <w:p w14:paraId="632CEE9E" w14:textId="459B3FCD" w:rsidR="00CE0430" w:rsidRPr="00604F6B" w:rsidRDefault="00CE0430" w:rsidP="00067BCC">
      <w:pPr>
        <w:pStyle w:val="ListParagraph"/>
        <w:numPr>
          <w:ilvl w:val="0"/>
          <w:numId w:val="2"/>
        </w:numPr>
        <w:ind w:left="993" w:hanging="502"/>
        <w:rPr>
          <w:rFonts w:ascii="Arial" w:hAnsi="Arial" w:cs="Arial"/>
          <w:bCs/>
        </w:rPr>
      </w:pPr>
      <w:r w:rsidRPr="00604F6B">
        <w:rPr>
          <w:rFonts w:ascii="Arial" w:hAnsi="Arial" w:cs="Arial"/>
          <w:bCs/>
        </w:rPr>
        <w:t xml:space="preserve">Who can </w:t>
      </w:r>
      <w:r w:rsidR="00664797" w:rsidRPr="00604F6B">
        <w:rPr>
          <w:rFonts w:ascii="Arial" w:hAnsi="Arial" w:cs="Arial"/>
          <w:bCs/>
        </w:rPr>
        <w:t>apply?</w:t>
      </w:r>
    </w:p>
    <w:p w14:paraId="13718CC5" w14:textId="375AF199" w:rsidR="00CE0430" w:rsidRPr="00604F6B" w:rsidRDefault="00CE0430" w:rsidP="00067BCC">
      <w:pPr>
        <w:pStyle w:val="ListParagraph"/>
        <w:numPr>
          <w:ilvl w:val="0"/>
          <w:numId w:val="2"/>
        </w:numPr>
        <w:ind w:left="993" w:hanging="502"/>
        <w:rPr>
          <w:rFonts w:ascii="Arial" w:hAnsi="Arial" w:cs="Arial"/>
          <w:bCs/>
        </w:rPr>
      </w:pPr>
      <w:r w:rsidRPr="00604F6B">
        <w:rPr>
          <w:rFonts w:ascii="Arial" w:hAnsi="Arial" w:cs="Arial"/>
          <w:bCs/>
        </w:rPr>
        <w:t xml:space="preserve">Why do we </w:t>
      </w:r>
      <w:r w:rsidR="00664797" w:rsidRPr="00604F6B">
        <w:rPr>
          <w:rFonts w:ascii="Arial" w:hAnsi="Arial" w:cs="Arial"/>
          <w:bCs/>
        </w:rPr>
        <w:t>insist</w:t>
      </w:r>
      <w:r w:rsidRPr="00604F6B">
        <w:rPr>
          <w:rFonts w:ascii="Arial" w:hAnsi="Arial" w:cs="Arial"/>
          <w:bCs/>
        </w:rPr>
        <w:t xml:space="preserve"> on using a </w:t>
      </w:r>
      <w:r w:rsidR="00EE0889">
        <w:rPr>
          <w:rFonts w:ascii="Arial" w:hAnsi="Arial" w:cs="Arial"/>
          <w:bCs/>
        </w:rPr>
        <w:t>Referral Agent</w:t>
      </w:r>
      <w:r w:rsidR="00664797" w:rsidRPr="00604F6B">
        <w:rPr>
          <w:rFonts w:ascii="Arial" w:hAnsi="Arial" w:cs="Arial"/>
          <w:bCs/>
        </w:rPr>
        <w:t>?</w:t>
      </w:r>
    </w:p>
    <w:p w14:paraId="7EF011F8" w14:textId="4BE5A3D1" w:rsidR="00CE0430" w:rsidRPr="00604F6B" w:rsidRDefault="00CE0430" w:rsidP="00067BCC">
      <w:pPr>
        <w:pStyle w:val="ListParagraph"/>
        <w:numPr>
          <w:ilvl w:val="0"/>
          <w:numId w:val="2"/>
        </w:numPr>
        <w:ind w:left="993" w:hanging="502"/>
        <w:rPr>
          <w:rFonts w:ascii="Arial" w:hAnsi="Arial" w:cs="Arial"/>
          <w:bCs/>
        </w:rPr>
      </w:pPr>
      <w:r w:rsidRPr="00604F6B">
        <w:rPr>
          <w:rFonts w:ascii="Arial" w:hAnsi="Arial" w:cs="Arial"/>
          <w:bCs/>
        </w:rPr>
        <w:t xml:space="preserve">What </w:t>
      </w:r>
      <w:r w:rsidR="00664797" w:rsidRPr="00604F6B">
        <w:rPr>
          <w:rFonts w:ascii="Arial" w:hAnsi="Arial" w:cs="Arial"/>
          <w:bCs/>
        </w:rPr>
        <w:t>are</w:t>
      </w:r>
      <w:r w:rsidRPr="00604F6B">
        <w:rPr>
          <w:rFonts w:ascii="Arial" w:hAnsi="Arial" w:cs="Arial"/>
          <w:bCs/>
        </w:rPr>
        <w:t xml:space="preserve"> our </w:t>
      </w:r>
      <w:r w:rsidR="00664797" w:rsidRPr="00604F6B">
        <w:rPr>
          <w:rFonts w:ascii="Arial" w:hAnsi="Arial" w:cs="Arial"/>
          <w:bCs/>
        </w:rPr>
        <w:t>eligibility</w:t>
      </w:r>
      <w:r w:rsidRPr="00604F6B">
        <w:rPr>
          <w:rFonts w:ascii="Arial" w:hAnsi="Arial" w:cs="Arial"/>
          <w:bCs/>
        </w:rPr>
        <w:t xml:space="preserve"> </w:t>
      </w:r>
      <w:r w:rsidR="00664797" w:rsidRPr="00604F6B">
        <w:rPr>
          <w:rFonts w:ascii="Arial" w:hAnsi="Arial" w:cs="Arial"/>
          <w:bCs/>
        </w:rPr>
        <w:t>criteria</w:t>
      </w:r>
      <w:r w:rsidRPr="00604F6B">
        <w:rPr>
          <w:rFonts w:ascii="Arial" w:hAnsi="Arial" w:cs="Arial"/>
          <w:bCs/>
        </w:rPr>
        <w:t>?</w:t>
      </w:r>
    </w:p>
    <w:p w14:paraId="144DBB39" w14:textId="75C11EE3" w:rsidR="00CE0430" w:rsidRPr="00604F6B" w:rsidRDefault="00CE0430" w:rsidP="00067BCC">
      <w:pPr>
        <w:pStyle w:val="ListParagraph"/>
        <w:numPr>
          <w:ilvl w:val="0"/>
          <w:numId w:val="2"/>
        </w:numPr>
        <w:ind w:left="993" w:hanging="502"/>
        <w:rPr>
          <w:rFonts w:ascii="Arial" w:hAnsi="Arial" w:cs="Arial"/>
          <w:bCs/>
        </w:rPr>
      </w:pPr>
      <w:r w:rsidRPr="00604F6B">
        <w:rPr>
          <w:rFonts w:ascii="Arial" w:hAnsi="Arial" w:cs="Arial"/>
          <w:bCs/>
        </w:rPr>
        <w:t xml:space="preserve">What </w:t>
      </w:r>
      <w:r w:rsidR="00664797" w:rsidRPr="00604F6B">
        <w:rPr>
          <w:rFonts w:ascii="Arial" w:hAnsi="Arial" w:cs="Arial"/>
          <w:bCs/>
        </w:rPr>
        <w:t>eligibility</w:t>
      </w:r>
      <w:r w:rsidRPr="00604F6B">
        <w:rPr>
          <w:rFonts w:ascii="Arial" w:hAnsi="Arial" w:cs="Arial"/>
          <w:bCs/>
        </w:rPr>
        <w:t xml:space="preserve"> evidence will we require?</w:t>
      </w:r>
    </w:p>
    <w:p w14:paraId="4660C94B" w14:textId="3F9A55A7" w:rsidR="00CE0430" w:rsidRPr="00604F6B" w:rsidRDefault="00CE0430" w:rsidP="00067BCC">
      <w:pPr>
        <w:pStyle w:val="ListParagraph"/>
        <w:numPr>
          <w:ilvl w:val="0"/>
          <w:numId w:val="2"/>
        </w:numPr>
        <w:ind w:left="993" w:hanging="502"/>
        <w:rPr>
          <w:rFonts w:ascii="Arial" w:hAnsi="Arial" w:cs="Arial"/>
          <w:bCs/>
        </w:rPr>
      </w:pPr>
      <w:r w:rsidRPr="00604F6B">
        <w:rPr>
          <w:rFonts w:ascii="Arial" w:hAnsi="Arial" w:cs="Arial"/>
          <w:bCs/>
        </w:rPr>
        <w:t>What do we fund?</w:t>
      </w:r>
    </w:p>
    <w:p w14:paraId="1ED4CF12" w14:textId="72F856B2" w:rsidR="00CE0430" w:rsidRPr="00604F6B" w:rsidRDefault="00CE0430" w:rsidP="00067BCC">
      <w:pPr>
        <w:pStyle w:val="ListParagraph"/>
        <w:numPr>
          <w:ilvl w:val="0"/>
          <w:numId w:val="2"/>
        </w:numPr>
        <w:ind w:left="993" w:hanging="502"/>
        <w:rPr>
          <w:rFonts w:ascii="Arial" w:hAnsi="Arial" w:cs="Arial"/>
          <w:bCs/>
        </w:rPr>
      </w:pPr>
      <w:r w:rsidRPr="00604F6B">
        <w:rPr>
          <w:rFonts w:ascii="Arial" w:hAnsi="Arial" w:cs="Arial"/>
          <w:bCs/>
        </w:rPr>
        <w:t>How much are our grants for?</w:t>
      </w:r>
    </w:p>
    <w:p w14:paraId="3C22E5EC" w14:textId="0252427D" w:rsidR="00CE0430" w:rsidRPr="00604F6B" w:rsidRDefault="00CE0430" w:rsidP="00067BCC">
      <w:pPr>
        <w:pStyle w:val="ListParagraph"/>
        <w:numPr>
          <w:ilvl w:val="0"/>
          <w:numId w:val="2"/>
        </w:numPr>
        <w:ind w:left="993" w:hanging="502"/>
        <w:rPr>
          <w:rFonts w:ascii="Arial" w:hAnsi="Arial" w:cs="Arial"/>
          <w:bCs/>
        </w:rPr>
      </w:pPr>
      <w:r w:rsidRPr="00604F6B">
        <w:rPr>
          <w:rFonts w:ascii="Arial" w:hAnsi="Arial" w:cs="Arial"/>
          <w:bCs/>
        </w:rPr>
        <w:t>What don’t we fund?</w:t>
      </w:r>
    </w:p>
    <w:p w14:paraId="28CD6C69" w14:textId="61D7DF3E" w:rsidR="00CE0430" w:rsidRPr="00604F6B" w:rsidRDefault="00CE0430" w:rsidP="00067BCC">
      <w:pPr>
        <w:pStyle w:val="ListParagraph"/>
        <w:numPr>
          <w:ilvl w:val="0"/>
          <w:numId w:val="2"/>
        </w:numPr>
        <w:ind w:left="993" w:hanging="502"/>
        <w:rPr>
          <w:rFonts w:ascii="Arial" w:hAnsi="Arial" w:cs="Arial"/>
          <w:bCs/>
        </w:rPr>
      </w:pPr>
      <w:r w:rsidRPr="00604F6B">
        <w:rPr>
          <w:rFonts w:ascii="Arial" w:hAnsi="Arial" w:cs="Arial"/>
          <w:bCs/>
        </w:rPr>
        <w:t xml:space="preserve">Grant </w:t>
      </w:r>
      <w:r w:rsidR="00664797" w:rsidRPr="00604F6B">
        <w:rPr>
          <w:rFonts w:ascii="Arial" w:hAnsi="Arial" w:cs="Arial"/>
          <w:bCs/>
        </w:rPr>
        <w:t>payment</w:t>
      </w:r>
      <w:r w:rsidRPr="00604F6B">
        <w:rPr>
          <w:rFonts w:ascii="Arial" w:hAnsi="Arial" w:cs="Arial"/>
          <w:bCs/>
        </w:rPr>
        <w:t xml:space="preserve"> options</w:t>
      </w:r>
    </w:p>
    <w:p w14:paraId="59305FA8" w14:textId="77777777" w:rsidR="00067BCC" w:rsidRPr="00604F6B" w:rsidRDefault="00CE0430" w:rsidP="00067BCC">
      <w:pPr>
        <w:pStyle w:val="ListParagraph"/>
        <w:numPr>
          <w:ilvl w:val="0"/>
          <w:numId w:val="2"/>
        </w:numPr>
        <w:ind w:left="993" w:hanging="502"/>
        <w:rPr>
          <w:rFonts w:ascii="Arial" w:hAnsi="Arial" w:cs="Arial"/>
          <w:bCs/>
        </w:rPr>
      </w:pPr>
      <w:r w:rsidRPr="00604F6B">
        <w:rPr>
          <w:rFonts w:ascii="Arial" w:hAnsi="Arial" w:cs="Arial"/>
          <w:bCs/>
        </w:rPr>
        <w:t>Processes and Procedures</w:t>
      </w:r>
    </w:p>
    <w:p w14:paraId="766A4324" w14:textId="195F5570" w:rsidR="00DD0079" w:rsidRPr="00604F6B" w:rsidRDefault="00CE0430" w:rsidP="00067BCC">
      <w:pPr>
        <w:pStyle w:val="ListParagraph"/>
        <w:numPr>
          <w:ilvl w:val="0"/>
          <w:numId w:val="2"/>
        </w:numPr>
        <w:ind w:left="993" w:hanging="633"/>
        <w:rPr>
          <w:rFonts w:ascii="Arial" w:hAnsi="Arial" w:cs="Arial"/>
          <w:bCs/>
        </w:rPr>
      </w:pPr>
      <w:r w:rsidRPr="00604F6B">
        <w:rPr>
          <w:rFonts w:ascii="Arial" w:hAnsi="Arial" w:cs="Arial"/>
          <w:bCs/>
        </w:rPr>
        <w:t>Completing the Application F</w:t>
      </w:r>
      <w:r w:rsidR="00067BCC" w:rsidRPr="00604F6B">
        <w:rPr>
          <w:rFonts w:ascii="Arial" w:hAnsi="Arial" w:cs="Arial"/>
          <w:bCs/>
        </w:rPr>
        <w:t>o</w:t>
      </w:r>
      <w:r w:rsidRPr="00604F6B">
        <w:rPr>
          <w:rFonts w:ascii="Arial" w:hAnsi="Arial" w:cs="Arial"/>
          <w:bCs/>
        </w:rPr>
        <w:t>r</w:t>
      </w:r>
      <w:r w:rsidR="00067BCC" w:rsidRPr="00604F6B">
        <w:rPr>
          <w:rFonts w:ascii="Arial" w:hAnsi="Arial" w:cs="Arial"/>
          <w:bCs/>
        </w:rPr>
        <w:t>m</w:t>
      </w:r>
    </w:p>
    <w:p w14:paraId="795D79EF" w14:textId="77777777" w:rsidR="00421DF1" w:rsidRPr="00604F6B" w:rsidRDefault="00421DF1" w:rsidP="00421DF1">
      <w:pPr>
        <w:pStyle w:val="ListParagraph"/>
        <w:ind w:left="993"/>
        <w:rPr>
          <w:rFonts w:ascii="Arial" w:hAnsi="Arial" w:cs="Arial"/>
          <w:bCs/>
        </w:rPr>
      </w:pPr>
    </w:p>
    <w:p w14:paraId="1FD84B27" w14:textId="77777777" w:rsidR="00067BCC" w:rsidRPr="00604F6B" w:rsidRDefault="00067BCC" w:rsidP="00067BCC">
      <w:pPr>
        <w:pStyle w:val="ListParagraph"/>
        <w:ind w:left="993"/>
        <w:rPr>
          <w:rFonts w:ascii="Arial" w:hAnsi="Arial" w:cs="Arial"/>
          <w:b/>
        </w:rPr>
      </w:pPr>
    </w:p>
    <w:p w14:paraId="74908C97" w14:textId="785291A0" w:rsidR="008038F9" w:rsidRPr="00604F6B" w:rsidRDefault="008038F9" w:rsidP="00FA36ED">
      <w:pPr>
        <w:pStyle w:val="ListParagraph"/>
        <w:numPr>
          <w:ilvl w:val="0"/>
          <w:numId w:val="3"/>
        </w:numPr>
        <w:ind w:left="284" w:hanging="284"/>
        <w:rPr>
          <w:rFonts w:ascii="Arial" w:hAnsi="Arial" w:cs="Arial"/>
          <w:b/>
          <w:bCs/>
        </w:rPr>
      </w:pPr>
      <w:r w:rsidRPr="00604F6B">
        <w:rPr>
          <w:rFonts w:ascii="Arial" w:hAnsi="Arial" w:cs="Arial"/>
          <w:b/>
          <w:bCs/>
        </w:rPr>
        <w:t>Who can apply?</w:t>
      </w:r>
    </w:p>
    <w:p w14:paraId="702152FB" w14:textId="0399720D" w:rsidR="00A14480" w:rsidRDefault="00DD0079">
      <w:pPr>
        <w:rPr>
          <w:rFonts w:cs="Arial"/>
          <w:sz w:val="22"/>
        </w:rPr>
      </w:pPr>
      <w:r w:rsidRPr="00604F6B">
        <w:rPr>
          <w:rFonts w:cs="Arial"/>
          <w:sz w:val="22"/>
        </w:rPr>
        <w:t>Friends of the Elderly provides small grants</w:t>
      </w:r>
      <w:r w:rsidR="00CF1540" w:rsidRPr="00604F6B">
        <w:rPr>
          <w:rFonts w:cs="Arial"/>
          <w:sz w:val="22"/>
        </w:rPr>
        <w:t xml:space="preserve"> (</w:t>
      </w:r>
      <w:r w:rsidR="00067BCC" w:rsidRPr="00604F6B">
        <w:rPr>
          <w:rFonts w:cs="Arial"/>
          <w:sz w:val="22"/>
        </w:rPr>
        <w:t xml:space="preserve">normally </w:t>
      </w:r>
      <w:r w:rsidR="00CF1540" w:rsidRPr="00604F6B">
        <w:rPr>
          <w:rFonts w:cs="Arial"/>
          <w:sz w:val="22"/>
        </w:rPr>
        <w:t>up to £</w:t>
      </w:r>
      <w:r w:rsidR="00541DDA">
        <w:rPr>
          <w:rFonts w:cs="Arial"/>
          <w:sz w:val="22"/>
        </w:rPr>
        <w:t>6</w:t>
      </w:r>
      <w:r w:rsidR="00CF1540" w:rsidRPr="00604F6B">
        <w:rPr>
          <w:rFonts w:cs="Arial"/>
          <w:sz w:val="22"/>
        </w:rPr>
        <w:t>00)</w:t>
      </w:r>
      <w:r w:rsidRPr="00604F6B">
        <w:rPr>
          <w:rFonts w:cs="Arial"/>
          <w:sz w:val="22"/>
        </w:rPr>
        <w:t xml:space="preserve"> to older people </w:t>
      </w:r>
      <w:r w:rsidR="00067BCC" w:rsidRPr="00604F6B">
        <w:rPr>
          <w:rFonts w:cs="Arial"/>
          <w:sz w:val="22"/>
        </w:rPr>
        <w:t>resident</w:t>
      </w:r>
      <w:r w:rsidRPr="00604F6B">
        <w:rPr>
          <w:rFonts w:cs="Arial"/>
          <w:sz w:val="22"/>
        </w:rPr>
        <w:t xml:space="preserve"> in England and Wales who are living on low incomes.</w:t>
      </w:r>
      <w:r w:rsidR="000F63FE" w:rsidRPr="00604F6B">
        <w:rPr>
          <w:rFonts w:cs="Arial"/>
          <w:sz w:val="22"/>
        </w:rPr>
        <w:t xml:space="preserve"> </w:t>
      </w:r>
    </w:p>
    <w:p w14:paraId="25E1D435" w14:textId="3AF220FE" w:rsidR="00A64FA1" w:rsidRDefault="00A64FA1">
      <w:pPr>
        <w:rPr>
          <w:rFonts w:cs="Arial"/>
          <w:sz w:val="22"/>
        </w:rPr>
      </w:pPr>
      <w:r>
        <w:rPr>
          <w:rFonts w:cs="Arial"/>
          <w:sz w:val="22"/>
        </w:rPr>
        <w:t>We have recently launched on Lightning Reach [portal link here] so older people that are IT literate are now able to apply to us directly. However, we know that for many people this won’t be an option, thus our Referral Agent route remains an important way of applying.</w:t>
      </w:r>
    </w:p>
    <w:p w14:paraId="768927F9" w14:textId="2D5CC957" w:rsidR="008038F9" w:rsidRPr="00604F6B" w:rsidRDefault="00EE0889">
      <w:pPr>
        <w:rPr>
          <w:rFonts w:cs="Arial"/>
          <w:i/>
          <w:iCs/>
          <w:sz w:val="22"/>
        </w:rPr>
      </w:pPr>
      <w:r>
        <w:rPr>
          <w:rFonts w:cs="Arial"/>
          <w:sz w:val="22"/>
        </w:rPr>
        <w:t>Referral Agen</w:t>
      </w:r>
      <w:r w:rsidR="00A64FA1">
        <w:rPr>
          <w:rFonts w:cs="Arial"/>
          <w:sz w:val="22"/>
        </w:rPr>
        <w:t xml:space="preserve">ts know </w:t>
      </w:r>
      <w:r w:rsidR="00A14480">
        <w:rPr>
          <w:rFonts w:cs="Arial"/>
          <w:sz w:val="22"/>
        </w:rPr>
        <w:t xml:space="preserve">the older person in a professional or community capacity, for example - </w:t>
      </w:r>
      <w:bookmarkStart w:id="0" w:name="_Hlk44335683"/>
      <w:r w:rsidR="000F63FE" w:rsidRPr="00604F6B">
        <w:rPr>
          <w:rFonts w:cs="Arial"/>
          <w:sz w:val="22"/>
        </w:rPr>
        <w:t>local authority representatives, social services representative, charities, housing association</w:t>
      </w:r>
      <w:r w:rsidR="00421DF1" w:rsidRPr="00604F6B">
        <w:rPr>
          <w:rFonts w:cs="Arial"/>
          <w:sz w:val="22"/>
        </w:rPr>
        <w:t>s</w:t>
      </w:r>
      <w:r w:rsidR="000F63FE" w:rsidRPr="00604F6B">
        <w:rPr>
          <w:rFonts w:cs="Arial"/>
          <w:sz w:val="22"/>
        </w:rPr>
        <w:t xml:space="preserve">, community </w:t>
      </w:r>
      <w:r w:rsidR="00067BCC" w:rsidRPr="00604F6B">
        <w:rPr>
          <w:rFonts w:cs="Arial"/>
          <w:sz w:val="22"/>
        </w:rPr>
        <w:t>organisations</w:t>
      </w:r>
      <w:r w:rsidR="000F63FE" w:rsidRPr="00604F6B">
        <w:rPr>
          <w:rFonts w:cs="Arial"/>
          <w:sz w:val="22"/>
        </w:rPr>
        <w:t xml:space="preserve">, </w:t>
      </w:r>
      <w:r w:rsidR="00825998" w:rsidRPr="00604F6B">
        <w:rPr>
          <w:rFonts w:cs="Arial"/>
          <w:sz w:val="22"/>
        </w:rPr>
        <w:t>Information, Advice and Guidance (</w:t>
      </w:r>
      <w:r w:rsidR="00067BCC" w:rsidRPr="00604F6B">
        <w:rPr>
          <w:rFonts w:cs="Arial"/>
          <w:sz w:val="22"/>
        </w:rPr>
        <w:t>IAG</w:t>
      </w:r>
      <w:r w:rsidR="00825998" w:rsidRPr="00604F6B">
        <w:rPr>
          <w:rFonts w:cs="Arial"/>
          <w:sz w:val="22"/>
        </w:rPr>
        <w:t>)</w:t>
      </w:r>
      <w:r w:rsidR="00067BCC" w:rsidRPr="00604F6B">
        <w:rPr>
          <w:rFonts w:cs="Arial"/>
          <w:sz w:val="22"/>
        </w:rPr>
        <w:t xml:space="preserve"> </w:t>
      </w:r>
      <w:r w:rsidR="00421DF1" w:rsidRPr="00604F6B">
        <w:rPr>
          <w:rFonts w:cs="Arial"/>
          <w:sz w:val="22"/>
        </w:rPr>
        <w:t>providers</w:t>
      </w:r>
      <w:r w:rsidR="00067BCC" w:rsidRPr="00604F6B">
        <w:rPr>
          <w:rFonts w:cs="Arial"/>
          <w:sz w:val="22"/>
        </w:rPr>
        <w:t xml:space="preserve"> (e.g. </w:t>
      </w:r>
      <w:r w:rsidR="00FB601D" w:rsidRPr="00604F6B">
        <w:rPr>
          <w:rFonts w:cs="Arial"/>
          <w:sz w:val="22"/>
        </w:rPr>
        <w:t>C</w:t>
      </w:r>
      <w:r w:rsidR="00FB601D">
        <w:rPr>
          <w:rFonts w:cs="Arial"/>
          <w:sz w:val="22"/>
        </w:rPr>
        <w:t>itizen’s Advice</w:t>
      </w:r>
      <w:r w:rsidR="00067BCC" w:rsidRPr="00604F6B">
        <w:rPr>
          <w:rFonts w:cs="Arial"/>
          <w:sz w:val="22"/>
        </w:rPr>
        <w:t xml:space="preserve">, Age UK), </w:t>
      </w:r>
      <w:r w:rsidR="000F63FE" w:rsidRPr="00604F6B">
        <w:rPr>
          <w:rFonts w:cs="Arial"/>
          <w:sz w:val="22"/>
        </w:rPr>
        <w:t>health and social care teams</w:t>
      </w:r>
      <w:r w:rsidR="00CF1540" w:rsidRPr="00604F6B">
        <w:rPr>
          <w:rFonts w:cs="Arial"/>
          <w:sz w:val="22"/>
        </w:rPr>
        <w:t>/keyworkers</w:t>
      </w:r>
      <w:r w:rsidR="00893322" w:rsidRPr="00604F6B">
        <w:rPr>
          <w:rFonts w:cs="Arial"/>
          <w:sz w:val="22"/>
        </w:rPr>
        <w:t>, health centres</w:t>
      </w:r>
      <w:r w:rsidR="00825998" w:rsidRPr="00604F6B">
        <w:rPr>
          <w:rFonts w:cs="Arial"/>
          <w:sz w:val="22"/>
        </w:rPr>
        <w:t xml:space="preserve">, cultural and religious centres (e.g. </w:t>
      </w:r>
      <w:r w:rsidR="002A001F">
        <w:rPr>
          <w:rFonts w:cs="Arial"/>
          <w:sz w:val="22"/>
        </w:rPr>
        <w:t>C</w:t>
      </w:r>
      <w:r w:rsidR="00825998" w:rsidRPr="00604F6B">
        <w:rPr>
          <w:rFonts w:cs="Arial"/>
          <w:sz w:val="22"/>
        </w:rPr>
        <w:t xml:space="preserve">hurches, </w:t>
      </w:r>
      <w:r w:rsidR="002A001F">
        <w:rPr>
          <w:rFonts w:cs="Arial"/>
          <w:sz w:val="22"/>
        </w:rPr>
        <w:t>M</w:t>
      </w:r>
      <w:r w:rsidR="00825998" w:rsidRPr="00604F6B">
        <w:rPr>
          <w:rFonts w:cs="Arial"/>
          <w:sz w:val="22"/>
        </w:rPr>
        <w:t xml:space="preserve">osques, </w:t>
      </w:r>
      <w:r w:rsidR="002A001F">
        <w:rPr>
          <w:rFonts w:cs="Arial"/>
          <w:sz w:val="22"/>
        </w:rPr>
        <w:t>T</w:t>
      </w:r>
      <w:r w:rsidR="00825998" w:rsidRPr="00604F6B">
        <w:rPr>
          <w:rFonts w:cs="Arial"/>
          <w:sz w:val="22"/>
        </w:rPr>
        <w:t>emples etc)</w:t>
      </w:r>
      <w:r w:rsidR="00CF1540" w:rsidRPr="00604F6B">
        <w:rPr>
          <w:rFonts w:cs="Arial"/>
          <w:sz w:val="22"/>
        </w:rPr>
        <w:t>.</w:t>
      </w:r>
      <w:r w:rsidR="00893322" w:rsidRPr="00604F6B">
        <w:rPr>
          <w:rFonts w:cs="Arial"/>
          <w:sz w:val="22"/>
        </w:rPr>
        <w:t xml:space="preserve"> </w:t>
      </w:r>
      <w:r w:rsidR="00825998" w:rsidRPr="00604F6B">
        <w:rPr>
          <w:rFonts w:cs="Arial"/>
          <w:i/>
          <w:iCs/>
          <w:sz w:val="22"/>
        </w:rPr>
        <w:t xml:space="preserve">Friends, family, neighbours and other individuals cannot act as </w:t>
      </w:r>
      <w:r>
        <w:rPr>
          <w:rFonts w:cs="Arial"/>
          <w:i/>
          <w:iCs/>
          <w:sz w:val="22"/>
        </w:rPr>
        <w:t>Referral Agent</w:t>
      </w:r>
      <w:r w:rsidR="00825998" w:rsidRPr="00604F6B">
        <w:rPr>
          <w:rFonts w:cs="Arial"/>
          <w:i/>
          <w:iCs/>
          <w:sz w:val="22"/>
        </w:rPr>
        <w:t>s.</w:t>
      </w:r>
    </w:p>
    <w:bookmarkEnd w:id="0"/>
    <w:p w14:paraId="60A555B1" w14:textId="53AD4191" w:rsidR="008038F9" w:rsidRPr="00604F6B" w:rsidRDefault="000F63FE">
      <w:pPr>
        <w:rPr>
          <w:rFonts w:cs="Arial"/>
          <w:sz w:val="22"/>
        </w:rPr>
      </w:pPr>
      <w:r w:rsidRPr="00604F6B">
        <w:rPr>
          <w:rFonts w:cs="Arial"/>
          <w:sz w:val="22"/>
        </w:rPr>
        <w:t xml:space="preserve">As a </w:t>
      </w:r>
      <w:r w:rsidR="00EE0889">
        <w:rPr>
          <w:rFonts w:cs="Arial"/>
          <w:sz w:val="22"/>
        </w:rPr>
        <w:t>Referral Agent</w:t>
      </w:r>
      <w:r w:rsidRPr="00604F6B">
        <w:rPr>
          <w:rFonts w:cs="Arial"/>
          <w:sz w:val="22"/>
        </w:rPr>
        <w:t xml:space="preserve"> you commit to being your </w:t>
      </w:r>
      <w:r w:rsidR="00E52A2C" w:rsidRPr="00604F6B">
        <w:rPr>
          <w:rFonts w:cs="Arial"/>
          <w:sz w:val="22"/>
        </w:rPr>
        <w:t>client’s</w:t>
      </w:r>
      <w:r w:rsidRPr="00604F6B">
        <w:rPr>
          <w:rFonts w:cs="Arial"/>
          <w:sz w:val="22"/>
        </w:rPr>
        <w:t xml:space="preserve"> representative throughout this process, ensuring that you provide us with the </w:t>
      </w:r>
      <w:r w:rsidR="00034AC7">
        <w:rPr>
          <w:rFonts w:cs="Arial"/>
          <w:sz w:val="22"/>
        </w:rPr>
        <w:t>information</w:t>
      </w:r>
      <w:r w:rsidR="00034AC7" w:rsidRPr="00604F6B">
        <w:rPr>
          <w:rFonts w:cs="Arial"/>
          <w:sz w:val="22"/>
        </w:rPr>
        <w:t xml:space="preserve"> </w:t>
      </w:r>
      <w:r w:rsidRPr="00604F6B">
        <w:rPr>
          <w:rFonts w:cs="Arial"/>
          <w:sz w:val="22"/>
        </w:rPr>
        <w:t>we need, answer any questions, and support the completion of the process</w:t>
      </w:r>
      <w:r w:rsidR="00EA159D" w:rsidRPr="00604F6B">
        <w:rPr>
          <w:rFonts w:cs="Arial"/>
          <w:sz w:val="22"/>
        </w:rPr>
        <w:t xml:space="preserve"> through to grant award and</w:t>
      </w:r>
      <w:r w:rsidR="00034AC7">
        <w:rPr>
          <w:rFonts w:cs="Arial"/>
          <w:sz w:val="22"/>
        </w:rPr>
        <w:t xml:space="preserve"> </w:t>
      </w:r>
      <w:r w:rsidR="00AF6222">
        <w:rPr>
          <w:rFonts w:cs="Arial"/>
          <w:sz w:val="22"/>
        </w:rPr>
        <w:t>post-grant evaluation feedback.</w:t>
      </w:r>
    </w:p>
    <w:p w14:paraId="2E027A18" w14:textId="050D5C48" w:rsidR="00CE0430" w:rsidRDefault="00CE0430">
      <w:pPr>
        <w:rPr>
          <w:rStyle w:val="Hyperlink"/>
          <w:rFonts w:cs="Arial"/>
          <w:color w:val="auto"/>
          <w:sz w:val="22"/>
        </w:rPr>
      </w:pPr>
      <w:r w:rsidRPr="00604F6B">
        <w:rPr>
          <w:rFonts w:cs="Arial"/>
          <w:sz w:val="22"/>
        </w:rPr>
        <w:t xml:space="preserve">You can </w:t>
      </w:r>
      <w:r w:rsidR="00E37F6E">
        <w:rPr>
          <w:rFonts w:cs="Arial"/>
          <w:sz w:val="22"/>
        </w:rPr>
        <w:t>find more information at</w:t>
      </w:r>
      <w:r w:rsidRPr="00604F6B">
        <w:rPr>
          <w:rFonts w:cs="Arial"/>
          <w:sz w:val="22"/>
        </w:rPr>
        <w:t xml:space="preserve"> </w:t>
      </w:r>
      <w:hyperlink r:id="rId8" w:history="1">
        <w:r w:rsidR="001723B4" w:rsidRPr="00604F6B">
          <w:rPr>
            <w:rStyle w:val="Hyperlink"/>
            <w:rFonts w:cs="Arial"/>
            <w:color w:val="auto"/>
            <w:sz w:val="22"/>
          </w:rPr>
          <w:t>www.fote.org.uk/grants</w:t>
        </w:r>
      </w:hyperlink>
    </w:p>
    <w:p w14:paraId="6C99E954" w14:textId="77777777" w:rsidR="001C6C93" w:rsidRDefault="001C6C93">
      <w:pPr>
        <w:rPr>
          <w:rStyle w:val="Hyperlink"/>
          <w:rFonts w:cs="Arial"/>
          <w:color w:val="auto"/>
          <w:sz w:val="22"/>
        </w:rPr>
      </w:pPr>
    </w:p>
    <w:p w14:paraId="1E1D9B5E" w14:textId="34FDB77F" w:rsidR="008038F9" w:rsidRPr="00604F6B" w:rsidRDefault="008038F9" w:rsidP="00FA36ED">
      <w:pPr>
        <w:pStyle w:val="ListParagraph"/>
        <w:numPr>
          <w:ilvl w:val="0"/>
          <w:numId w:val="3"/>
        </w:numPr>
        <w:ind w:left="284" w:hanging="284"/>
        <w:rPr>
          <w:rFonts w:ascii="Arial" w:hAnsi="Arial" w:cs="Arial"/>
          <w:b/>
          <w:bCs/>
        </w:rPr>
      </w:pPr>
      <w:r w:rsidRPr="00604F6B">
        <w:rPr>
          <w:rFonts w:ascii="Arial" w:hAnsi="Arial" w:cs="Arial"/>
          <w:b/>
          <w:bCs/>
        </w:rPr>
        <w:t xml:space="preserve">Why do we insist on using a </w:t>
      </w:r>
      <w:r w:rsidR="00EE0889">
        <w:rPr>
          <w:rFonts w:ascii="Arial" w:hAnsi="Arial" w:cs="Arial"/>
          <w:b/>
          <w:bCs/>
        </w:rPr>
        <w:t>Referral Agent</w:t>
      </w:r>
      <w:r w:rsidRPr="00604F6B">
        <w:rPr>
          <w:rFonts w:ascii="Arial" w:hAnsi="Arial" w:cs="Arial"/>
          <w:b/>
          <w:bCs/>
        </w:rPr>
        <w:t>?</w:t>
      </w:r>
    </w:p>
    <w:p w14:paraId="27115B8C" w14:textId="2226FAE7" w:rsidR="000F63FE" w:rsidRPr="00604F6B" w:rsidRDefault="008038F9">
      <w:pPr>
        <w:rPr>
          <w:rFonts w:cs="Arial"/>
          <w:sz w:val="22"/>
        </w:rPr>
      </w:pPr>
      <w:r w:rsidRPr="00604F6B">
        <w:rPr>
          <w:rFonts w:cs="Arial"/>
          <w:sz w:val="22"/>
        </w:rPr>
        <w:t>W</w:t>
      </w:r>
      <w:r w:rsidR="000F63FE" w:rsidRPr="00604F6B">
        <w:rPr>
          <w:rFonts w:cs="Arial"/>
          <w:sz w:val="22"/>
        </w:rPr>
        <w:t xml:space="preserve">e are a small team and we do not have the capacity to provide </w:t>
      </w:r>
      <w:r w:rsidR="00664797" w:rsidRPr="00604F6B">
        <w:rPr>
          <w:rFonts w:cs="Arial"/>
          <w:sz w:val="22"/>
        </w:rPr>
        <w:t>individual</w:t>
      </w:r>
      <w:r w:rsidR="000F63FE" w:rsidRPr="00604F6B">
        <w:rPr>
          <w:rFonts w:cs="Arial"/>
          <w:sz w:val="22"/>
        </w:rPr>
        <w:t xml:space="preserve"> support </w:t>
      </w:r>
      <w:r w:rsidR="00067BCC" w:rsidRPr="00604F6B">
        <w:rPr>
          <w:rFonts w:cs="Arial"/>
          <w:sz w:val="22"/>
        </w:rPr>
        <w:t>for</w:t>
      </w:r>
      <w:r w:rsidR="000F63FE" w:rsidRPr="00604F6B">
        <w:rPr>
          <w:rFonts w:cs="Arial"/>
          <w:sz w:val="22"/>
        </w:rPr>
        <w:t xml:space="preserve"> </w:t>
      </w:r>
      <w:r w:rsidRPr="00604F6B">
        <w:rPr>
          <w:rFonts w:cs="Arial"/>
          <w:sz w:val="22"/>
        </w:rPr>
        <w:t xml:space="preserve">applicants. </w:t>
      </w:r>
      <w:r w:rsidR="00EE0889">
        <w:rPr>
          <w:rFonts w:cs="Arial"/>
          <w:sz w:val="22"/>
        </w:rPr>
        <w:t>Referral Agent</w:t>
      </w:r>
      <w:r w:rsidR="000F63FE" w:rsidRPr="00604F6B">
        <w:rPr>
          <w:rFonts w:cs="Arial"/>
          <w:sz w:val="22"/>
        </w:rPr>
        <w:t xml:space="preserve">s are essential </w:t>
      </w:r>
      <w:r w:rsidR="00067BCC" w:rsidRPr="00604F6B">
        <w:rPr>
          <w:rFonts w:cs="Arial"/>
          <w:sz w:val="22"/>
        </w:rPr>
        <w:t xml:space="preserve">in </w:t>
      </w:r>
      <w:r w:rsidR="00664797" w:rsidRPr="00604F6B">
        <w:rPr>
          <w:rFonts w:cs="Arial"/>
          <w:sz w:val="22"/>
        </w:rPr>
        <w:t>providing</w:t>
      </w:r>
      <w:r w:rsidR="00067BCC" w:rsidRPr="00604F6B">
        <w:rPr>
          <w:rFonts w:cs="Arial"/>
          <w:sz w:val="22"/>
        </w:rPr>
        <w:t xml:space="preserve"> local support to </w:t>
      </w:r>
      <w:r w:rsidR="00664797" w:rsidRPr="00604F6B">
        <w:rPr>
          <w:rFonts w:cs="Arial"/>
          <w:sz w:val="22"/>
        </w:rPr>
        <w:t>individuals</w:t>
      </w:r>
      <w:r w:rsidR="00067BCC" w:rsidRPr="00604F6B">
        <w:rPr>
          <w:rFonts w:cs="Arial"/>
          <w:sz w:val="22"/>
        </w:rPr>
        <w:t xml:space="preserve"> with their applications, </w:t>
      </w:r>
      <w:r w:rsidR="002E325D">
        <w:rPr>
          <w:rFonts w:cs="Arial"/>
          <w:sz w:val="22"/>
        </w:rPr>
        <w:t xml:space="preserve">checking evidence/eligibility and </w:t>
      </w:r>
      <w:r w:rsidR="000F63FE" w:rsidRPr="00604F6B">
        <w:rPr>
          <w:rFonts w:cs="Arial"/>
          <w:sz w:val="22"/>
        </w:rPr>
        <w:t>ensu</w:t>
      </w:r>
      <w:r w:rsidR="00067BCC" w:rsidRPr="00604F6B">
        <w:rPr>
          <w:rFonts w:cs="Arial"/>
          <w:sz w:val="22"/>
        </w:rPr>
        <w:t>ring</w:t>
      </w:r>
      <w:r w:rsidR="000F63FE" w:rsidRPr="00604F6B">
        <w:rPr>
          <w:rFonts w:cs="Arial"/>
          <w:sz w:val="22"/>
        </w:rPr>
        <w:t xml:space="preserve"> we </w:t>
      </w:r>
      <w:r w:rsidR="00664797" w:rsidRPr="00604F6B">
        <w:rPr>
          <w:rFonts w:cs="Arial"/>
          <w:sz w:val="22"/>
        </w:rPr>
        <w:t>reach</w:t>
      </w:r>
      <w:r w:rsidRPr="00604F6B">
        <w:rPr>
          <w:rFonts w:cs="Arial"/>
          <w:sz w:val="22"/>
        </w:rPr>
        <w:t xml:space="preserve"> </w:t>
      </w:r>
      <w:r w:rsidR="000F63FE" w:rsidRPr="00604F6B">
        <w:rPr>
          <w:rFonts w:cs="Arial"/>
          <w:sz w:val="22"/>
        </w:rPr>
        <w:t>as many people as possible</w:t>
      </w:r>
      <w:r w:rsidR="00421DF1" w:rsidRPr="00604F6B">
        <w:rPr>
          <w:rFonts w:cs="Arial"/>
          <w:sz w:val="22"/>
        </w:rPr>
        <w:t xml:space="preserve"> who are in genuine need</w:t>
      </w:r>
      <w:r w:rsidR="00067BCC" w:rsidRPr="00604F6B">
        <w:rPr>
          <w:rFonts w:cs="Arial"/>
          <w:sz w:val="22"/>
        </w:rPr>
        <w:t xml:space="preserve">. </w:t>
      </w:r>
    </w:p>
    <w:p w14:paraId="382A43B7" w14:textId="23A05043" w:rsidR="001723B4" w:rsidRPr="00604F6B" w:rsidRDefault="00EE0889">
      <w:pPr>
        <w:rPr>
          <w:rFonts w:cs="Arial"/>
          <w:sz w:val="22"/>
        </w:rPr>
      </w:pPr>
      <w:r>
        <w:rPr>
          <w:rFonts w:cs="Arial"/>
          <w:sz w:val="22"/>
        </w:rPr>
        <w:lastRenderedPageBreak/>
        <w:t>Referral Agent</w:t>
      </w:r>
      <w:r w:rsidR="00C402B2" w:rsidRPr="00604F6B">
        <w:rPr>
          <w:rFonts w:cs="Arial"/>
          <w:sz w:val="22"/>
        </w:rPr>
        <w:t xml:space="preserve">s </w:t>
      </w:r>
      <w:r w:rsidR="002E325D">
        <w:rPr>
          <w:rFonts w:cs="Arial"/>
          <w:sz w:val="22"/>
        </w:rPr>
        <w:t xml:space="preserve">also </w:t>
      </w:r>
      <w:r w:rsidR="00C402B2" w:rsidRPr="00604F6B">
        <w:rPr>
          <w:rFonts w:cs="Arial"/>
          <w:sz w:val="22"/>
        </w:rPr>
        <w:t>help</w:t>
      </w:r>
      <w:r w:rsidR="003266D0" w:rsidRPr="00604F6B">
        <w:rPr>
          <w:rFonts w:cs="Arial"/>
          <w:sz w:val="22"/>
        </w:rPr>
        <w:t xml:space="preserve"> </w:t>
      </w:r>
      <w:r w:rsidR="00C402B2" w:rsidRPr="00604F6B">
        <w:rPr>
          <w:rFonts w:cs="Arial"/>
          <w:sz w:val="22"/>
        </w:rPr>
        <w:t xml:space="preserve">ensure that </w:t>
      </w:r>
      <w:r w:rsidR="00067BCC" w:rsidRPr="00604F6B">
        <w:rPr>
          <w:rFonts w:cs="Arial"/>
          <w:sz w:val="22"/>
        </w:rPr>
        <w:t>applicants</w:t>
      </w:r>
      <w:r w:rsidR="00C402B2" w:rsidRPr="00604F6B">
        <w:rPr>
          <w:rFonts w:cs="Arial"/>
          <w:sz w:val="22"/>
        </w:rPr>
        <w:t xml:space="preserve"> are accessing other benefits or support </w:t>
      </w:r>
      <w:r w:rsidR="00664797" w:rsidRPr="00604F6B">
        <w:rPr>
          <w:rFonts w:cs="Arial"/>
          <w:sz w:val="22"/>
        </w:rPr>
        <w:t>they</w:t>
      </w:r>
      <w:r w:rsidR="00C402B2" w:rsidRPr="00604F6B">
        <w:rPr>
          <w:rFonts w:cs="Arial"/>
          <w:sz w:val="22"/>
        </w:rPr>
        <w:t xml:space="preserve"> are entitled to</w:t>
      </w:r>
      <w:r w:rsidR="00067BCC" w:rsidRPr="00604F6B">
        <w:rPr>
          <w:rFonts w:cs="Arial"/>
          <w:sz w:val="22"/>
        </w:rPr>
        <w:t>, and that any welfare issues can be identified</w:t>
      </w:r>
      <w:r w:rsidR="003266D0" w:rsidRPr="00604F6B">
        <w:rPr>
          <w:rFonts w:cs="Arial"/>
          <w:sz w:val="22"/>
        </w:rPr>
        <w:t xml:space="preserve"> and supported.</w:t>
      </w:r>
    </w:p>
    <w:p w14:paraId="6A4FEB35" w14:textId="77777777" w:rsidR="0006376E" w:rsidRPr="00604F6B" w:rsidRDefault="0006376E">
      <w:pPr>
        <w:rPr>
          <w:rFonts w:cs="Arial"/>
          <w:sz w:val="22"/>
        </w:rPr>
      </w:pPr>
    </w:p>
    <w:p w14:paraId="124BB0BE" w14:textId="51403FBF" w:rsidR="008038F9" w:rsidRPr="00604F6B" w:rsidRDefault="008038F9" w:rsidP="00FA36ED">
      <w:pPr>
        <w:pStyle w:val="ListParagraph"/>
        <w:numPr>
          <w:ilvl w:val="0"/>
          <w:numId w:val="3"/>
        </w:numPr>
        <w:ind w:left="284" w:hanging="284"/>
        <w:rPr>
          <w:rFonts w:ascii="Arial" w:hAnsi="Arial" w:cs="Arial"/>
          <w:b/>
          <w:bCs/>
        </w:rPr>
      </w:pPr>
      <w:r w:rsidRPr="00604F6B">
        <w:rPr>
          <w:rFonts w:ascii="Arial" w:hAnsi="Arial" w:cs="Arial"/>
          <w:b/>
          <w:bCs/>
        </w:rPr>
        <w:t xml:space="preserve">What </w:t>
      </w:r>
      <w:r w:rsidR="00664797" w:rsidRPr="00604F6B">
        <w:rPr>
          <w:rFonts w:ascii="Arial" w:hAnsi="Arial" w:cs="Arial"/>
          <w:b/>
          <w:bCs/>
        </w:rPr>
        <w:t>are</w:t>
      </w:r>
      <w:r w:rsidRPr="00604F6B">
        <w:rPr>
          <w:rFonts w:ascii="Arial" w:hAnsi="Arial" w:cs="Arial"/>
          <w:b/>
          <w:bCs/>
        </w:rPr>
        <w:t xml:space="preserve"> our </w:t>
      </w:r>
      <w:r w:rsidR="00664797" w:rsidRPr="00604F6B">
        <w:rPr>
          <w:rFonts w:ascii="Arial" w:hAnsi="Arial" w:cs="Arial"/>
          <w:b/>
          <w:bCs/>
        </w:rPr>
        <w:t>eligibility</w:t>
      </w:r>
      <w:r w:rsidRPr="00604F6B">
        <w:rPr>
          <w:rFonts w:ascii="Arial" w:hAnsi="Arial" w:cs="Arial"/>
          <w:b/>
          <w:bCs/>
        </w:rPr>
        <w:t xml:space="preserve"> </w:t>
      </w:r>
      <w:r w:rsidR="00664797" w:rsidRPr="00604F6B">
        <w:rPr>
          <w:rFonts w:ascii="Arial" w:hAnsi="Arial" w:cs="Arial"/>
          <w:b/>
          <w:bCs/>
        </w:rPr>
        <w:t>criteria</w:t>
      </w:r>
      <w:r w:rsidRPr="00604F6B">
        <w:rPr>
          <w:rFonts w:ascii="Arial" w:hAnsi="Arial" w:cs="Arial"/>
          <w:b/>
          <w:bCs/>
        </w:rPr>
        <w:t>?</w:t>
      </w:r>
    </w:p>
    <w:p w14:paraId="46B67446" w14:textId="008B769E" w:rsidR="008038F9" w:rsidRPr="00604F6B" w:rsidRDefault="008038F9" w:rsidP="008038F9">
      <w:pPr>
        <w:rPr>
          <w:rFonts w:cs="Arial"/>
          <w:sz w:val="22"/>
        </w:rPr>
      </w:pPr>
      <w:r w:rsidRPr="00604F6B">
        <w:rPr>
          <w:rFonts w:cs="Arial"/>
          <w:sz w:val="22"/>
        </w:rPr>
        <w:t xml:space="preserve">Our grants are funded from donations from our generous supporters and funds are limited. We have simple but clear criteria to help make the process as easy as possible. </w:t>
      </w:r>
      <w:r w:rsidR="00664797" w:rsidRPr="00604F6B">
        <w:rPr>
          <w:rFonts w:cs="Arial"/>
          <w:sz w:val="22"/>
        </w:rPr>
        <w:t>These criteria</w:t>
      </w:r>
      <w:r w:rsidRPr="00604F6B">
        <w:rPr>
          <w:rFonts w:cs="Arial"/>
          <w:sz w:val="22"/>
        </w:rPr>
        <w:t xml:space="preserve"> </w:t>
      </w:r>
      <w:r w:rsidR="00664797" w:rsidRPr="00604F6B">
        <w:rPr>
          <w:rFonts w:cs="Arial"/>
          <w:sz w:val="22"/>
        </w:rPr>
        <w:t>are</w:t>
      </w:r>
      <w:r w:rsidRPr="00604F6B">
        <w:rPr>
          <w:rFonts w:cs="Arial"/>
          <w:sz w:val="22"/>
        </w:rPr>
        <w:t xml:space="preserve"> not negotiable, please do not ask</w:t>
      </w:r>
      <w:r w:rsidR="00EA159D" w:rsidRPr="00604F6B">
        <w:rPr>
          <w:rFonts w:cs="Arial"/>
          <w:sz w:val="22"/>
        </w:rPr>
        <w:t xml:space="preserve"> for exceptions</w:t>
      </w:r>
      <w:r w:rsidRPr="00604F6B">
        <w:rPr>
          <w:rFonts w:cs="Arial"/>
          <w:sz w:val="22"/>
        </w:rPr>
        <w:t>.</w:t>
      </w:r>
    </w:p>
    <w:p w14:paraId="78F1681E" w14:textId="11A5A21D" w:rsidR="008038F9" w:rsidRPr="00604F6B" w:rsidRDefault="008038F9" w:rsidP="008038F9">
      <w:pPr>
        <w:rPr>
          <w:rFonts w:cs="Arial"/>
          <w:sz w:val="22"/>
        </w:rPr>
      </w:pPr>
      <w:r w:rsidRPr="00604F6B">
        <w:rPr>
          <w:rFonts w:cs="Arial"/>
          <w:sz w:val="22"/>
        </w:rPr>
        <w:t xml:space="preserve">Your client </w:t>
      </w:r>
      <w:r w:rsidRPr="000F75D8">
        <w:rPr>
          <w:rFonts w:cs="Arial"/>
          <w:b/>
          <w:bCs/>
          <w:sz w:val="22"/>
          <w:u w:val="single"/>
        </w:rPr>
        <w:t>must</w:t>
      </w:r>
      <w:r w:rsidRPr="00604F6B">
        <w:rPr>
          <w:rFonts w:cs="Arial"/>
          <w:sz w:val="22"/>
        </w:rPr>
        <w:t xml:space="preserve"> be:</w:t>
      </w:r>
    </w:p>
    <w:p w14:paraId="1A48FF90" w14:textId="6A894CA5" w:rsidR="008038F9" w:rsidRPr="00604F6B" w:rsidRDefault="008038F9" w:rsidP="00E31F8B">
      <w:pPr>
        <w:pStyle w:val="ListParagraph"/>
        <w:numPr>
          <w:ilvl w:val="0"/>
          <w:numId w:val="4"/>
        </w:numPr>
        <w:rPr>
          <w:rFonts w:ascii="Arial" w:hAnsi="Arial" w:cs="Arial"/>
        </w:rPr>
      </w:pPr>
      <w:r w:rsidRPr="00604F6B">
        <w:rPr>
          <w:rFonts w:ascii="Arial" w:hAnsi="Arial" w:cs="Arial"/>
        </w:rPr>
        <w:t xml:space="preserve">Currently residing in </w:t>
      </w:r>
      <w:r w:rsidR="00664797" w:rsidRPr="00604F6B">
        <w:rPr>
          <w:rFonts w:ascii="Arial" w:hAnsi="Arial" w:cs="Arial"/>
        </w:rPr>
        <w:t>England</w:t>
      </w:r>
      <w:r w:rsidRPr="00604F6B">
        <w:rPr>
          <w:rFonts w:ascii="Arial" w:hAnsi="Arial" w:cs="Arial"/>
        </w:rPr>
        <w:t xml:space="preserve"> or Wales</w:t>
      </w:r>
    </w:p>
    <w:p w14:paraId="5A5AB081" w14:textId="62B61985" w:rsidR="00C402B2" w:rsidRPr="00604F6B" w:rsidRDefault="00C402B2" w:rsidP="00E31F8B">
      <w:pPr>
        <w:pStyle w:val="ListParagraph"/>
        <w:numPr>
          <w:ilvl w:val="0"/>
          <w:numId w:val="4"/>
        </w:numPr>
        <w:rPr>
          <w:rFonts w:ascii="Arial" w:hAnsi="Arial" w:cs="Arial"/>
        </w:rPr>
      </w:pPr>
      <w:r w:rsidRPr="00604F6B">
        <w:rPr>
          <w:rFonts w:ascii="Arial" w:hAnsi="Arial" w:cs="Arial"/>
        </w:rPr>
        <w:t>In privately owned, privately rented, or social housing, but NOT in residential care</w:t>
      </w:r>
    </w:p>
    <w:p w14:paraId="299D0BC5" w14:textId="0C2A6DCB" w:rsidR="008038F9" w:rsidRPr="00604F6B" w:rsidRDefault="008038F9" w:rsidP="00E31F8B">
      <w:pPr>
        <w:pStyle w:val="ListParagraph"/>
        <w:numPr>
          <w:ilvl w:val="0"/>
          <w:numId w:val="4"/>
        </w:numPr>
        <w:rPr>
          <w:rFonts w:ascii="Arial" w:hAnsi="Arial" w:cs="Arial"/>
        </w:rPr>
      </w:pPr>
      <w:r w:rsidRPr="000F75D8">
        <w:rPr>
          <w:rFonts w:ascii="Arial" w:hAnsi="Arial" w:cs="Arial"/>
          <w:b/>
          <w:bCs/>
        </w:rPr>
        <w:t>Of UK state pension age</w:t>
      </w:r>
      <w:r w:rsidRPr="00604F6B">
        <w:rPr>
          <w:rFonts w:ascii="Arial" w:hAnsi="Arial" w:cs="Arial"/>
        </w:rPr>
        <w:t xml:space="preserve"> </w:t>
      </w:r>
      <w:r w:rsidR="0069011A">
        <w:rPr>
          <w:rFonts w:ascii="Arial" w:hAnsi="Arial" w:cs="Arial"/>
        </w:rPr>
        <w:t xml:space="preserve"> - if a couples application, both must be of UK state pension age </w:t>
      </w:r>
      <w:r w:rsidRPr="00604F6B">
        <w:rPr>
          <w:rFonts w:ascii="Arial" w:hAnsi="Arial" w:cs="Arial"/>
        </w:rPr>
        <w:t xml:space="preserve">(if in doubt you can check here  </w:t>
      </w:r>
      <w:hyperlink r:id="rId9" w:history="1">
        <w:r w:rsidRPr="00604F6B">
          <w:rPr>
            <w:rStyle w:val="Hyperlink"/>
            <w:rFonts w:ascii="Arial" w:hAnsi="Arial" w:cs="Arial"/>
            <w:color w:val="auto"/>
          </w:rPr>
          <w:t>https://www.gov.uk/state-pension-age/y</w:t>
        </w:r>
      </w:hyperlink>
      <w:r w:rsidR="0069011A">
        <w:rPr>
          <w:rStyle w:val="Hyperlink"/>
          <w:rFonts w:ascii="Arial" w:hAnsi="Arial" w:cs="Arial"/>
          <w:color w:val="auto"/>
        </w:rPr>
        <w:t>)</w:t>
      </w:r>
    </w:p>
    <w:p w14:paraId="56A03DE8" w14:textId="5BCA6211" w:rsidR="008038F9" w:rsidRPr="00604F6B" w:rsidRDefault="008038F9" w:rsidP="00E31F8B">
      <w:pPr>
        <w:pStyle w:val="ListParagraph"/>
        <w:numPr>
          <w:ilvl w:val="0"/>
          <w:numId w:val="4"/>
        </w:numPr>
        <w:rPr>
          <w:rFonts w:ascii="Arial" w:hAnsi="Arial" w:cs="Arial"/>
        </w:rPr>
      </w:pPr>
      <w:r w:rsidRPr="00604F6B">
        <w:rPr>
          <w:rFonts w:ascii="Arial" w:hAnsi="Arial" w:cs="Arial"/>
        </w:rPr>
        <w:t>On a low income</w:t>
      </w:r>
      <w:r w:rsidR="00FA36ED" w:rsidRPr="00604F6B">
        <w:rPr>
          <w:rFonts w:ascii="Arial" w:hAnsi="Arial" w:cs="Arial"/>
        </w:rPr>
        <w:t>*</w:t>
      </w:r>
      <w:r w:rsidR="00C402B2" w:rsidRPr="00604F6B">
        <w:rPr>
          <w:rFonts w:ascii="Arial" w:hAnsi="Arial" w:cs="Arial"/>
        </w:rPr>
        <w:t xml:space="preserve"> AND with savings of less than £4000</w:t>
      </w:r>
      <w:r w:rsidR="00625F35">
        <w:rPr>
          <w:rFonts w:ascii="Arial" w:hAnsi="Arial" w:cs="Arial"/>
        </w:rPr>
        <w:t xml:space="preserve"> (£5000 for joint applications)</w:t>
      </w:r>
    </w:p>
    <w:p w14:paraId="27D55EB1" w14:textId="044C91F9" w:rsidR="003466A6" w:rsidRPr="00604F6B" w:rsidRDefault="003466A6" w:rsidP="00E31F8B">
      <w:pPr>
        <w:pStyle w:val="ListParagraph"/>
        <w:numPr>
          <w:ilvl w:val="0"/>
          <w:numId w:val="4"/>
        </w:numPr>
        <w:rPr>
          <w:rFonts w:ascii="Arial" w:hAnsi="Arial" w:cs="Arial"/>
        </w:rPr>
      </w:pPr>
      <w:r>
        <w:rPr>
          <w:rFonts w:ascii="Arial" w:hAnsi="Arial" w:cs="Arial"/>
        </w:rPr>
        <w:t xml:space="preserve">Not be able to apply to other </w:t>
      </w:r>
      <w:r w:rsidR="00521AAA">
        <w:rPr>
          <w:rFonts w:ascii="Arial" w:hAnsi="Arial" w:cs="Arial"/>
        </w:rPr>
        <w:t>employment based benevolent funds</w:t>
      </w:r>
      <w:r w:rsidR="00E57EC6">
        <w:rPr>
          <w:rFonts w:ascii="Arial" w:hAnsi="Arial" w:cs="Arial"/>
        </w:rPr>
        <w:t>, or need more than they can cover</w:t>
      </w:r>
      <w:r w:rsidR="00521AAA">
        <w:rPr>
          <w:rFonts w:ascii="Arial" w:hAnsi="Arial" w:cs="Arial"/>
        </w:rPr>
        <w:t xml:space="preserve"> **</w:t>
      </w:r>
    </w:p>
    <w:p w14:paraId="570CA89D" w14:textId="1200FB6B" w:rsidR="00FA36ED" w:rsidRPr="00604F6B" w:rsidRDefault="00FA36ED" w:rsidP="00EA159D">
      <w:pPr>
        <w:rPr>
          <w:rFonts w:cs="Arial"/>
          <w:i/>
          <w:iCs/>
          <w:sz w:val="22"/>
        </w:rPr>
      </w:pPr>
      <w:r w:rsidRPr="00604F6B">
        <w:rPr>
          <w:rFonts w:cs="Arial"/>
          <w:i/>
          <w:iCs/>
          <w:sz w:val="22"/>
        </w:rPr>
        <w:t>*A low income is defined as</w:t>
      </w:r>
      <w:r w:rsidR="00AC6A3A" w:rsidRPr="00604F6B">
        <w:rPr>
          <w:rFonts w:cs="Arial"/>
          <w:i/>
          <w:iCs/>
          <w:sz w:val="22"/>
        </w:rPr>
        <w:t xml:space="preserve"> </w:t>
      </w:r>
      <w:r w:rsidR="000F75D8">
        <w:rPr>
          <w:rFonts w:cs="Arial"/>
          <w:i/>
          <w:iCs/>
          <w:sz w:val="22"/>
        </w:rPr>
        <w:t xml:space="preserve">up to </w:t>
      </w:r>
      <w:r w:rsidR="00AC6A3A" w:rsidRPr="00604F6B">
        <w:rPr>
          <w:rFonts w:cs="Arial"/>
          <w:i/>
          <w:iCs/>
          <w:sz w:val="22"/>
        </w:rPr>
        <w:t>2</w:t>
      </w:r>
      <w:r w:rsidR="009C7951">
        <w:rPr>
          <w:rFonts w:cs="Arial"/>
          <w:i/>
          <w:iCs/>
          <w:sz w:val="22"/>
        </w:rPr>
        <w:t>0</w:t>
      </w:r>
      <w:r w:rsidR="00AC6A3A" w:rsidRPr="00604F6B">
        <w:rPr>
          <w:rFonts w:cs="Arial"/>
          <w:i/>
          <w:iCs/>
          <w:sz w:val="22"/>
        </w:rPr>
        <w:t xml:space="preserve">% </w:t>
      </w:r>
      <w:r w:rsidR="00EB15DC">
        <w:rPr>
          <w:rFonts w:cs="Arial"/>
          <w:i/>
          <w:iCs/>
          <w:sz w:val="22"/>
        </w:rPr>
        <w:t>more than</w:t>
      </w:r>
      <w:r w:rsidR="00AC6A3A" w:rsidRPr="00604F6B">
        <w:rPr>
          <w:rFonts w:cs="Arial"/>
          <w:i/>
          <w:iCs/>
          <w:sz w:val="22"/>
        </w:rPr>
        <w:t xml:space="preserve"> the Minimum Income Standard (MIS). You can check this here:  </w:t>
      </w:r>
      <w:hyperlink r:id="rId10" w:history="1">
        <w:r w:rsidR="00AC6A3A" w:rsidRPr="00604F6B">
          <w:rPr>
            <w:rStyle w:val="Hyperlink"/>
            <w:rFonts w:cs="Arial"/>
            <w:color w:val="auto"/>
            <w:sz w:val="22"/>
          </w:rPr>
          <w:t>https://www.minimumincome.org.uk/</w:t>
        </w:r>
      </w:hyperlink>
    </w:p>
    <w:p w14:paraId="74774643" w14:textId="36C0B261" w:rsidR="00593F76" w:rsidRPr="005771AF" w:rsidRDefault="00EA159D" w:rsidP="008038F9">
      <w:pPr>
        <w:rPr>
          <w:rFonts w:cs="Arial"/>
          <w:b/>
          <w:bCs/>
          <w:i/>
          <w:iCs/>
          <w:sz w:val="22"/>
        </w:rPr>
      </w:pPr>
      <w:r w:rsidRPr="00604F6B">
        <w:rPr>
          <w:rFonts w:cs="Arial"/>
          <w:i/>
          <w:iCs/>
          <w:sz w:val="22"/>
        </w:rPr>
        <w:t>*</w:t>
      </w:r>
      <w:r w:rsidR="00FA36ED" w:rsidRPr="00604F6B">
        <w:rPr>
          <w:rFonts w:cs="Arial"/>
          <w:i/>
          <w:iCs/>
          <w:sz w:val="22"/>
        </w:rPr>
        <w:t>*</w:t>
      </w:r>
      <w:r w:rsidR="00541DDA">
        <w:rPr>
          <w:rFonts w:cs="Arial"/>
          <w:i/>
          <w:iCs/>
          <w:sz w:val="22"/>
        </w:rPr>
        <w:t>If</w:t>
      </w:r>
      <w:r w:rsidRPr="00604F6B">
        <w:rPr>
          <w:rFonts w:cs="Arial"/>
          <w:i/>
          <w:iCs/>
          <w:sz w:val="22"/>
        </w:rPr>
        <w:t xml:space="preserve"> your client has any connection to the </w:t>
      </w:r>
      <w:r w:rsidR="001377B8">
        <w:rPr>
          <w:rFonts w:cs="Arial"/>
          <w:i/>
          <w:iCs/>
          <w:sz w:val="22"/>
        </w:rPr>
        <w:t xml:space="preserve">armed </w:t>
      </w:r>
      <w:r w:rsidRPr="00604F6B">
        <w:rPr>
          <w:rFonts w:cs="Arial"/>
          <w:i/>
          <w:iCs/>
          <w:sz w:val="22"/>
        </w:rPr>
        <w:t>forces</w:t>
      </w:r>
      <w:r w:rsidR="00541DDA">
        <w:rPr>
          <w:rFonts w:cs="Arial"/>
          <w:i/>
          <w:iCs/>
          <w:sz w:val="22"/>
        </w:rPr>
        <w:t xml:space="preserve">, we </w:t>
      </w:r>
      <w:r w:rsidR="00541DDA" w:rsidRPr="00604F6B">
        <w:rPr>
          <w:rFonts w:cs="Arial"/>
          <w:i/>
          <w:iCs/>
          <w:sz w:val="22"/>
        </w:rPr>
        <w:t xml:space="preserve">recommend you contact </w:t>
      </w:r>
      <w:hyperlink r:id="rId11" w:history="1">
        <w:r w:rsidR="00541DDA" w:rsidRPr="00604F6B">
          <w:rPr>
            <w:rStyle w:val="Hyperlink"/>
            <w:rFonts w:cs="Arial"/>
            <w:i/>
            <w:iCs/>
            <w:color w:val="auto"/>
            <w:sz w:val="22"/>
          </w:rPr>
          <w:t>SSAFA</w:t>
        </w:r>
      </w:hyperlink>
      <w:r w:rsidR="00541DDA" w:rsidRPr="00604F6B">
        <w:rPr>
          <w:rFonts w:cs="Arial"/>
          <w:i/>
          <w:iCs/>
          <w:sz w:val="22"/>
        </w:rPr>
        <w:t xml:space="preserve"> in the first instance if</w:t>
      </w:r>
      <w:r w:rsidRPr="00604F6B">
        <w:rPr>
          <w:rFonts w:cs="Arial"/>
          <w:i/>
          <w:iCs/>
          <w:sz w:val="22"/>
        </w:rPr>
        <w:t>.</w:t>
      </w:r>
      <w:r w:rsidR="000F75D8">
        <w:rPr>
          <w:rFonts w:cs="Arial"/>
          <w:i/>
          <w:iCs/>
          <w:sz w:val="22"/>
        </w:rPr>
        <w:t xml:space="preserve"> If </w:t>
      </w:r>
      <w:r w:rsidR="00F23158">
        <w:rPr>
          <w:rFonts w:cs="Arial"/>
          <w:i/>
          <w:iCs/>
          <w:sz w:val="22"/>
        </w:rPr>
        <w:t>SSAFA</w:t>
      </w:r>
      <w:r w:rsidR="000F75D8">
        <w:rPr>
          <w:rFonts w:cs="Arial"/>
          <w:i/>
          <w:iCs/>
          <w:sz w:val="22"/>
        </w:rPr>
        <w:t xml:space="preserve"> cannot help we will consider your application</w:t>
      </w:r>
      <w:r w:rsidR="000F75D8" w:rsidRPr="005771AF">
        <w:rPr>
          <w:rFonts w:cs="Arial"/>
          <w:b/>
          <w:bCs/>
          <w:i/>
          <w:iCs/>
          <w:sz w:val="22"/>
        </w:rPr>
        <w:t>.</w:t>
      </w:r>
      <w:r w:rsidR="00F23158" w:rsidRPr="005771AF">
        <w:rPr>
          <w:rFonts w:cs="Arial"/>
          <w:b/>
          <w:bCs/>
          <w:i/>
          <w:iCs/>
          <w:sz w:val="22"/>
        </w:rPr>
        <w:t xml:space="preserve"> Y</w:t>
      </w:r>
      <w:r w:rsidR="00177C30" w:rsidRPr="005771AF">
        <w:rPr>
          <w:rFonts w:cs="Arial"/>
          <w:b/>
          <w:bCs/>
          <w:i/>
          <w:iCs/>
          <w:color w:val="000000" w:themeColor="text1"/>
          <w:sz w:val="22"/>
        </w:rPr>
        <w:t xml:space="preserve">ou should have explored other potential </w:t>
      </w:r>
      <w:r w:rsidR="00B94340" w:rsidRPr="005771AF">
        <w:rPr>
          <w:rFonts w:cs="Arial"/>
          <w:b/>
          <w:bCs/>
          <w:i/>
          <w:iCs/>
          <w:color w:val="000000" w:themeColor="text1"/>
          <w:sz w:val="22"/>
        </w:rPr>
        <w:t>funders before</w:t>
      </w:r>
      <w:r w:rsidR="00F23158" w:rsidRPr="005771AF">
        <w:rPr>
          <w:rFonts w:cs="Arial"/>
          <w:b/>
          <w:bCs/>
          <w:i/>
          <w:iCs/>
          <w:color w:val="000000" w:themeColor="text1"/>
          <w:sz w:val="22"/>
        </w:rPr>
        <w:t xml:space="preserve"> coming to us</w:t>
      </w:r>
      <w:r w:rsidR="00177C30" w:rsidRPr="005771AF">
        <w:rPr>
          <w:rFonts w:cs="Arial"/>
          <w:b/>
          <w:bCs/>
          <w:i/>
          <w:iCs/>
          <w:color w:val="000000" w:themeColor="text1"/>
          <w:sz w:val="22"/>
        </w:rPr>
        <w:t>, particularly relevant</w:t>
      </w:r>
      <w:r w:rsidR="003466A6" w:rsidRPr="005771AF">
        <w:rPr>
          <w:rFonts w:cs="Arial"/>
          <w:b/>
          <w:bCs/>
          <w:i/>
          <w:iCs/>
          <w:color w:val="000000" w:themeColor="text1"/>
          <w:sz w:val="22"/>
        </w:rPr>
        <w:t xml:space="preserve"> </w:t>
      </w:r>
      <w:r w:rsidR="00177C30" w:rsidRPr="005771AF">
        <w:rPr>
          <w:rFonts w:cs="Arial"/>
          <w:b/>
          <w:bCs/>
          <w:i/>
          <w:iCs/>
          <w:color w:val="000000" w:themeColor="text1"/>
          <w:sz w:val="22"/>
        </w:rPr>
        <w:t>benevolent funds</w:t>
      </w:r>
      <w:r w:rsidR="003466A6" w:rsidRPr="005771AF">
        <w:rPr>
          <w:rFonts w:cs="Arial"/>
          <w:b/>
          <w:bCs/>
          <w:i/>
          <w:iCs/>
          <w:color w:val="000000" w:themeColor="text1"/>
          <w:sz w:val="22"/>
        </w:rPr>
        <w:t xml:space="preserve"> for the industries your client worked in previously</w:t>
      </w:r>
      <w:r w:rsidR="00521AAA" w:rsidRPr="005771AF">
        <w:rPr>
          <w:rFonts w:cs="Arial"/>
          <w:b/>
          <w:bCs/>
          <w:i/>
          <w:iCs/>
          <w:color w:val="000000" w:themeColor="text1"/>
          <w:sz w:val="22"/>
        </w:rPr>
        <w:t>.</w:t>
      </w:r>
    </w:p>
    <w:p w14:paraId="7381A54C" w14:textId="12FD4EDB" w:rsidR="001723B4" w:rsidRDefault="0037190C" w:rsidP="008038F9">
      <w:pPr>
        <w:rPr>
          <w:rFonts w:cs="Arial"/>
          <w:bCs/>
          <w:sz w:val="22"/>
        </w:rPr>
      </w:pPr>
      <w:r w:rsidRPr="0037190C">
        <w:rPr>
          <w:rFonts w:cs="Arial"/>
          <w:bCs/>
          <w:sz w:val="22"/>
        </w:rPr>
        <w:t xml:space="preserve">We only accept one application per household, per year. If </w:t>
      </w:r>
      <w:r w:rsidR="00F66FAF">
        <w:rPr>
          <w:rFonts w:cs="Arial"/>
          <w:bCs/>
          <w:sz w:val="22"/>
        </w:rPr>
        <w:t>their</w:t>
      </w:r>
      <w:r w:rsidRPr="0037190C">
        <w:rPr>
          <w:rFonts w:cs="Arial"/>
          <w:bCs/>
          <w:sz w:val="22"/>
        </w:rPr>
        <w:t xml:space="preserve"> partner (or someone else living with </w:t>
      </w:r>
      <w:r w:rsidR="00E23102">
        <w:rPr>
          <w:rFonts w:cs="Arial"/>
          <w:bCs/>
          <w:sz w:val="22"/>
        </w:rPr>
        <w:t>them</w:t>
      </w:r>
      <w:r w:rsidRPr="0037190C">
        <w:rPr>
          <w:rFonts w:cs="Arial"/>
          <w:bCs/>
          <w:sz w:val="22"/>
        </w:rPr>
        <w:t xml:space="preserve"> and sharing household costs) is also eligible for our grants, you can apply for a joint application of up to £</w:t>
      </w:r>
      <w:r w:rsidR="00541DDA">
        <w:rPr>
          <w:rFonts w:cs="Arial"/>
          <w:bCs/>
          <w:sz w:val="22"/>
        </w:rPr>
        <w:t>7</w:t>
      </w:r>
      <w:r w:rsidRPr="0037190C">
        <w:rPr>
          <w:rFonts w:cs="Arial"/>
          <w:bCs/>
          <w:sz w:val="22"/>
        </w:rPr>
        <w:t xml:space="preserve">00. </w:t>
      </w:r>
    </w:p>
    <w:p w14:paraId="5C2F005C" w14:textId="77777777" w:rsidR="00A64FA1" w:rsidRPr="0037190C" w:rsidRDefault="00A64FA1" w:rsidP="008038F9">
      <w:pPr>
        <w:rPr>
          <w:rFonts w:cs="Arial"/>
          <w:bCs/>
          <w:sz w:val="22"/>
        </w:rPr>
      </w:pPr>
    </w:p>
    <w:p w14:paraId="73E8B248" w14:textId="0ADD4C95" w:rsidR="005B069F" w:rsidRPr="004C1976" w:rsidRDefault="00C402B2" w:rsidP="005B069F">
      <w:pPr>
        <w:pStyle w:val="ListParagraph"/>
        <w:numPr>
          <w:ilvl w:val="0"/>
          <w:numId w:val="3"/>
        </w:numPr>
        <w:ind w:left="284" w:hanging="295"/>
        <w:rPr>
          <w:rFonts w:ascii="Arial" w:hAnsi="Arial" w:cs="Arial"/>
          <w:b/>
          <w:bCs/>
        </w:rPr>
      </w:pPr>
      <w:r w:rsidRPr="00604F6B">
        <w:rPr>
          <w:rFonts w:ascii="Arial" w:hAnsi="Arial" w:cs="Arial"/>
          <w:b/>
          <w:bCs/>
        </w:rPr>
        <w:t>What eligibility</w:t>
      </w:r>
      <w:r w:rsidR="00A370F1" w:rsidRPr="00604F6B">
        <w:rPr>
          <w:rFonts w:ascii="Arial" w:hAnsi="Arial" w:cs="Arial"/>
          <w:b/>
          <w:bCs/>
        </w:rPr>
        <w:t xml:space="preserve"> </w:t>
      </w:r>
      <w:r w:rsidRPr="00604F6B">
        <w:rPr>
          <w:rFonts w:ascii="Arial" w:hAnsi="Arial" w:cs="Arial"/>
          <w:b/>
          <w:bCs/>
        </w:rPr>
        <w:t>evidence will we require?</w:t>
      </w:r>
    </w:p>
    <w:p w14:paraId="49CE8985" w14:textId="55D9FF56" w:rsidR="005B069F" w:rsidRDefault="005B069F" w:rsidP="008038F9">
      <w:pPr>
        <w:rPr>
          <w:rFonts w:cs="Arial"/>
          <w:sz w:val="22"/>
        </w:rPr>
      </w:pPr>
      <w:r>
        <w:rPr>
          <w:rFonts w:cs="Arial"/>
          <w:sz w:val="22"/>
        </w:rPr>
        <w:t>As part of the application process you will need to declare that</w:t>
      </w:r>
      <w:r w:rsidR="0052128C">
        <w:rPr>
          <w:rFonts w:cs="Arial"/>
          <w:sz w:val="22"/>
        </w:rPr>
        <w:t xml:space="preserve"> you have seen</w:t>
      </w:r>
      <w:r w:rsidR="00CD49D1">
        <w:rPr>
          <w:rFonts w:cs="Arial"/>
          <w:sz w:val="22"/>
        </w:rPr>
        <w:t xml:space="preserve"> the following and/or are familiar with and </w:t>
      </w:r>
      <w:r w:rsidR="00873E85">
        <w:rPr>
          <w:rFonts w:cs="Arial"/>
          <w:sz w:val="22"/>
        </w:rPr>
        <w:t>confident</w:t>
      </w:r>
      <w:r w:rsidR="00CD49D1">
        <w:rPr>
          <w:rFonts w:cs="Arial"/>
          <w:sz w:val="22"/>
        </w:rPr>
        <w:t xml:space="preserve"> about your client’s </w:t>
      </w:r>
      <w:r w:rsidR="00873E85">
        <w:rPr>
          <w:rFonts w:cs="Arial"/>
          <w:sz w:val="22"/>
        </w:rPr>
        <w:t>financial</w:t>
      </w:r>
      <w:r w:rsidR="00CD49D1">
        <w:rPr>
          <w:rFonts w:cs="Arial"/>
          <w:sz w:val="22"/>
        </w:rPr>
        <w:t xml:space="preserve"> situation. This includes</w:t>
      </w:r>
      <w:r w:rsidR="00581BF7">
        <w:rPr>
          <w:rFonts w:cs="Arial"/>
          <w:sz w:val="22"/>
        </w:rPr>
        <w:t xml:space="preserve"> confirming that:</w:t>
      </w:r>
    </w:p>
    <w:p w14:paraId="3A0659B4" w14:textId="2C499D14" w:rsidR="0052128C" w:rsidRPr="0052128C" w:rsidRDefault="00581BF7" w:rsidP="0052128C">
      <w:pPr>
        <w:rPr>
          <w:rFonts w:cs="Arial"/>
          <w:sz w:val="22"/>
        </w:rPr>
      </w:pPr>
      <w:r>
        <w:rPr>
          <w:rFonts w:cs="Arial"/>
          <w:sz w:val="22"/>
        </w:rPr>
        <w:t>You</w:t>
      </w:r>
      <w:r w:rsidR="0052128C" w:rsidRPr="0052128C">
        <w:rPr>
          <w:rFonts w:cs="Arial"/>
          <w:sz w:val="22"/>
        </w:rPr>
        <w:t xml:space="preserve"> have seen evidence your </w:t>
      </w:r>
      <w:r w:rsidR="00863C5F">
        <w:rPr>
          <w:rFonts w:cs="Arial"/>
          <w:sz w:val="22"/>
        </w:rPr>
        <w:t xml:space="preserve">client </w:t>
      </w:r>
      <w:r w:rsidR="0052128C" w:rsidRPr="0052128C">
        <w:rPr>
          <w:rFonts w:cs="Arial"/>
          <w:sz w:val="22"/>
        </w:rPr>
        <w:t>receive</w:t>
      </w:r>
      <w:r>
        <w:rPr>
          <w:rFonts w:cs="Arial"/>
          <w:sz w:val="22"/>
        </w:rPr>
        <w:t>s</w:t>
      </w:r>
      <w:r w:rsidR="0052128C" w:rsidRPr="0052128C">
        <w:rPr>
          <w:rFonts w:cs="Arial"/>
          <w:sz w:val="22"/>
        </w:rPr>
        <w:t xml:space="preserve"> Guaranteed Pension Credit or Universal Credit</w:t>
      </w:r>
      <w:r w:rsidR="00A64FA1">
        <w:rPr>
          <w:rFonts w:cs="Arial"/>
          <w:sz w:val="22"/>
        </w:rPr>
        <w:t>, or you can can explain why they are still on a low income but unable to access these benefits (e.g. a small private pension)</w:t>
      </w:r>
    </w:p>
    <w:p w14:paraId="20AC205D" w14:textId="56751B29" w:rsidR="0052128C" w:rsidRPr="0052128C" w:rsidRDefault="00581BF7" w:rsidP="0052128C">
      <w:pPr>
        <w:rPr>
          <w:rFonts w:cs="Arial"/>
          <w:sz w:val="22"/>
        </w:rPr>
      </w:pPr>
      <w:r>
        <w:rPr>
          <w:rFonts w:cs="Arial"/>
          <w:sz w:val="22"/>
        </w:rPr>
        <w:t>You</w:t>
      </w:r>
      <w:r w:rsidR="0052128C" w:rsidRPr="0052128C">
        <w:rPr>
          <w:rFonts w:cs="Arial"/>
          <w:sz w:val="22"/>
        </w:rPr>
        <w:t xml:space="preserve"> have seen 2 months’ worth of recent bank statements/transactions for all accounts showing:</w:t>
      </w:r>
    </w:p>
    <w:p w14:paraId="06625EB0" w14:textId="77777777" w:rsidR="0052128C" w:rsidRPr="0052128C" w:rsidRDefault="0052128C" w:rsidP="0052128C">
      <w:pPr>
        <w:rPr>
          <w:rFonts w:cs="Arial"/>
          <w:sz w:val="22"/>
        </w:rPr>
      </w:pPr>
      <w:r w:rsidRPr="0052128C">
        <w:rPr>
          <w:rFonts w:cs="Arial"/>
          <w:sz w:val="22"/>
        </w:rPr>
        <w:t>a) Low Income (including DWP/pension payments)</w:t>
      </w:r>
    </w:p>
    <w:p w14:paraId="06D743AF" w14:textId="5B951042" w:rsidR="0052128C" w:rsidRPr="0052128C" w:rsidRDefault="0052128C" w:rsidP="0052128C">
      <w:pPr>
        <w:rPr>
          <w:rFonts w:cs="Arial"/>
          <w:sz w:val="22"/>
        </w:rPr>
      </w:pPr>
      <w:r w:rsidRPr="0052128C">
        <w:rPr>
          <w:rFonts w:cs="Arial"/>
          <w:sz w:val="22"/>
        </w:rPr>
        <w:t xml:space="preserve">b) </w:t>
      </w:r>
      <w:r w:rsidR="00581BF7">
        <w:rPr>
          <w:rFonts w:cs="Arial"/>
          <w:sz w:val="22"/>
        </w:rPr>
        <w:t>Any s</w:t>
      </w:r>
      <w:r w:rsidRPr="0052128C">
        <w:rPr>
          <w:rFonts w:cs="Arial"/>
          <w:sz w:val="22"/>
        </w:rPr>
        <w:t>avings Accounts</w:t>
      </w:r>
    </w:p>
    <w:p w14:paraId="430DEC1D" w14:textId="45C17ADB" w:rsidR="00586DD4" w:rsidRPr="0052128C" w:rsidRDefault="00581BF7" w:rsidP="0052128C">
      <w:pPr>
        <w:rPr>
          <w:rFonts w:cs="Arial"/>
          <w:sz w:val="22"/>
        </w:rPr>
      </w:pPr>
      <w:r>
        <w:rPr>
          <w:rFonts w:cs="Arial"/>
          <w:sz w:val="22"/>
        </w:rPr>
        <w:t>You</w:t>
      </w:r>
      <w:r w:rsidR="0052128C" w:rsidRPr="0052128C">
        <w:rPr>
          <w:rFonts w:cs="Arial"/>
          <w:sz w:val="22"/>
        </w:rPr>
        <w:t xml:space="preserve"> are confident of your client’s difficult financial situation and their need for a grant</w:t>
      </w:r>
    </w:p>
    <w:p w14:paraId="68AFE89F" w14:textId="4A62E84A" w:rsidR="005B069F" w:rsidRDefault="00581BF7" w:rsidP="0052128C">
      <w:pPr>
        <w:rPr>
          <w:rFonts w:cs="Arial"/>
          <w:sz w:val="22"/>
        </w:rPr>
      </w:pPr>
      <w:r>
        <w:rPr>
          <w:rFonts w:cs="Arial"/>
          <w:sz w:val="22"/>
        </w:rPr>
        <w:lastRenderedPageBreak/>
        <w:t>A</w:t>
      </w:r>
      <w:r w:rsidR="0052128C" w:rsidRPr="0052128C">
        <w:rPr>
          <w:rFonts w:cs="Arial"/>
          <w:sz w:val="22"/>
        </w:rPr>
        <w:t>nything else you need to make us aware of regarding your client’s finances, or that you would like to discuss</w:t>
      </w:r>
    </w:p>
    <w:p w14:paraId="3AB6253E" w14:textId="23F95667" w:rsidR="003172EF" w:rsidRPr="00604F6B" w:rsidRDefault="000F75D8">
      <w:pPr>
        <w:rPr>
          <w:rFonts w:cs="Arial"/>
          <w:i/>
          <w:iCs/>
          <w:sz w:val="22"/>
        </w:rPr>
      </w:pPr>
      <w:r>
        <w:rPr>
          <w:rFonts w:cs="Arial"/>
          <w:i/>
          <w:iCs/>
          <w:sz w:val="22"/>
        </w:rPr>
        <w:t>.</w:t>
      </w:r>
    </w:p>
    <w:p w14:paraId="64F4BC58" w14:textId="10F61594" w:rsidR="008038F9" w:rsidRPr="00604F6B" w:rsidRDefault="008038F9" w:rsidP="00FA36ED">
      <w:pPr>
        <w:pStyle w:val="ListParagraph"/>
        <w:numPr>
          <w:ilvl w:val="0"/>
          <w:numId w:val="3"/>
        </w:numPr>
        <w:ind w:left="284" w:hanging="284"/>
        <w:rPr>
          <w:rFonts w:ascii="Arial" w:hAnsi="Arial" w:cs="Arial"/>
          <w:b/>
          <w:bCs/>
        </w:rPr>
      </w:pPr>
      <w:r w:rsidRPr="00604F6B">
        <w:rPr>
          <w:rFonts w:ascii="Arial" w:hAnsi="Arial" w:cs="Arial"/>
          <w:b/>
          <w:bCs/>
        </w:rPr>
        <w:t>What do we fund?</w:t>
      </w:r>
    </w:p>
    <w:p w14:paraId="11B055B0" w14:textId="2566CA03" w:rsidR="00DD0079" w:rsidRPr="00604F6B" w:rsidRDefault="00DD0079">
      <w:pPr>
        <w:rPr>
          <w:rFonts w:cs="Arial"/>
          <w:sz w:val="22"/>
        </w:rPr>
      </w:pPr>
      <w:r w:rsidRPr="00604F6B">
        <w:rPr>
          <w:rFonts w:cs="Arial"/>
          <w:sz w:val="22"/>
        </w:rPr>
        <w:t>We</w:t>
      </w:r>
      <w:r w:rsidR="000F63FE" w:rsidRPr="00604F6B">
        <w:rPr>
          <w:rFonts w:cs="Arial"/>
          <w:sz w:val="22"/>
        </w:rPr>
        <w:t xml:space="preserve"> currently</w:t>
      </w:r>
      <w:r w:rsidRPr="00604F6B">
        <w:rPr>
          <w:rFonts w:cs="Arial"/>
          <w:sz w:val="22"/>
        </w:rPr>
        <w:t xml:space="preserve"> have</w:t>
      </w:r>
      <w:r w:rsidR="000F63FE" w:rsidRPr="00604F6B">
        <w:rPr>
          <w:rFonts w:cs="Arial"/>
          <w:sz w:val="22"/>
        </w:rPr>
        <w:t xml:space="preserve"> four</w:t>
      </w:r>
      <w:r w:rsidRPr="00604F6B">
        <w:rPr>
          <w:rFonts w:cs="Arial"/>
          <w:sz w:val="22"/>
        </w:rPr>
        <w:t xml:space="preserve"> grant streams ope</w:t>
      </w:r>
      <w:r w:rsidR="000F63FE" w:rsidRPr="00604F6B">
        <w:rPr>
          <w:rFonts w:cs="Arial"/>
          <w:sz w:val="22"/>
        </w:rPr>
        <w:t>n</w:t>
      </w:r>
      <w:r w:rsidRPr="00604F6B">
        <w:rPr>
          <w:rFonts w:cs="Arial"/>
          <w:sz w:val="22"/>
        </w:rPr>
        <w:t>.</w:t>
      </w:r>
    </w:p>
    <w:p w14:paraId="34D3FBFB" w14:textId="77777777" w:rsidR="00DD0079" w:rsidRPr="00604F6B" w:rsidRDefault="00DD0079">
      <w:pPr>
        <w:rPr>
          <w:rFonts w:cs="Arial"/>
          <w:sz w:val="22"/>
        </w:rPr>
      </w:pPr>
      <w:r w:rsidRPr="00604F6B">
        <w:rPr>
          <w:rFonts w:cs="Arial"/>
          <w:b/>
          <w:sz w:val="22"/>
        </w:rPr>
        <w:t>HOME ESSENTIALS</w:t>
      </w:r>
      <w:r w:rsidRPr="00604F6B">
        <w:rPr>
          <w:rFonts w:cs="Arial"/>
          <w:sz w:val="22"/>
        </w:rPr>
        <w:t xml:space="preserve"> grants help with the cost of replacing </w:t>
      </w:r>
      <w:r w:rsidR="00B27922" w:rsidRPr="00604F6B">
        <w:rPr>
          <w:rFonts w:cs="Arial"/>
          <w:sz w:val="22"/>
        </w:rPr>
        <w:t>everyday</w:t>
      </w:r>
      <w:r w:rsidRPr="00604F6B">
        <w:rPr>
          <w:rFonts w:cs="Arial"/>
          <w:sz w:val="22"/>
        </w:rPr>
        <w:t xml:space="preserve"> items in the home (white goods and furnishings), small home repairs and mobility adaptations.</w:t>
      </w:r>
    </w:p>
    <w:p w14:paraId="4376AB1E" w14:textId="09324641" w:rsidR="00DD0079" w:rsidRPr="00604F6B" w:rsidRDefault="00DD0079">
      <w:pPr>
        <w:rPr>
          <w:rFonts w:cs="Arial"/>
          <w:sz w:val="22"/>
        </w:rPr>
      </w:pPr>
      <w:r w:rsidRPr="00604F6B">
        <w:rPr>
          <w:rFonts w:cs="Arial"/>
          <w:b/>
          <w:sz w:val="22"/>
        </w:rPr>
        <w:t>DIGITAL CONNECTION</w:t>
      </w:r>
      <w:r w:rsidRPr="00604F6B">
        <w:rPr>
          <w:rFonts w:cs="Arial"/>
          <w:sz w:val="22"/>
        </w:rPr>
        <w:t xml:space="preserve"> grants are to help older people get online and stay connected and can be used towards the cost of equipment such as tablets and smartphones as well as </w:t>
      </w:r>
      <w:r w:rsidR="007315AC">
        <w:rPr>
          <w:rFonts w:cs="Arial"/>
          <w:sz w:val="22"/>
        </w:rPr>
        <w:t>b</w:t>
      </w:r>
      <w:r w:rsidRPr="00604F6B">
        <w:rPr>
          <w:rFonts w:cs="Arial"/>
          <w:sz w:val="22"/>
        </w:rPr>
        <w:t>roadband</w:t>
      </w:r>
      <w:r w:rsidR="007315AC">
        <w:rPr>
          <w:rFonts w:cs="Arial"/>
          <w:sz w:val="22"/>
        </w:rPr>
        <w:t xml:space="preserve"> and data costs</w:t>
      </w:r>
      <w:r w:rsidRPr="00604F6B">
        <w:rPr>
          <w:rFonts w:cs="Arial"/>
          <w:sz w:val="22"/>
        </w:rPr>
        <w:t>.</w:t>
      </w:r>
    </w:p>
    <w:p w14:paraId="3A8F7D0F" w14:textId="53403669" w:rsidR="00DD0079" w:rsidRPr="00604F6B" w:rsidRDefault="00DD0079">
      <w:pPr>
        <w:rPr>
          <w:rFonts w:cs="Arial"/>
          <w:sz w:val="22"/>
        </w:rPr>
      </w:pPr>
      <w:r w:rsidRPr="00604F6B">
        <w:rPr>
          <w:rFonts w:cs="Arial"/>
          <w:b/>
          <w:sz w:val="22"/>
        </w:rPr>
        <w:t>FINANCIAL SUPPORT</w:t>
      </w:r>
      <w:r w:rsidRPr="00604F6B">
        <w:rPr>
          <w:rFonts w:cs="Arial"/>
          <w:sz w:val="22"/>
        </w:rPr>
        <w:t xml:space="preserve"> grants </w:t>
      </w:r>
      <w:r w:rsidR="002B73D8" w:rsidRPr="00604F6B">
        <w:rPr>
          <w:rFonts w:cs="Arial"/>
          <w:sz w:val="22"/>
        </w:rPr>
        <w:t>to</w:t>
      </w:r>
      <w:r w:rsidRPr="00604F6B">
        <w:rPr>
          <w:rFonts w:cs="Arial"/>
          <w:sz w:val="22"/>
        </w:rPr>
        <w:t xml:space="preserve"> help with unexpected bills and large costs such as utility bills, funeral costs</w:t>
      </w:r>
      <w:r w:rsidR="00564FD6">
        <w:rPr>
          <w:rFonts w:cs="Arial"/>
          <w:sz w:val="22"/>
        </w:rPr>
        <w:t xml:space="preserve"> for loved ones</w:t>
      </w:r>
      <w:r w:rsidRPr="00604F6B">
        <w:rPr>
          <w:rFonts w:cs="Arial"/>
          <w:sz w:val="22"/>
        </w:rPr>
        <w:t>, moving fees etc.</w:t>
      </w:r>
      <w:r w:rsidR="000F63FE" w:rsidRPr="00604F6B">
        <w:rPr>
          <w:rFonts w:cs="Arial"/>
          <w:sz w:val="22"/>
        </w:rPr>
        <w:t xml:space="preserve"> </w:t>
      </w:r>
    </w:p>
    <w:p w14:paraId="181AF3BD" w14:textId="6AB291DB" w:rsidR="000F63FE" w:rsidRDefault="00696050">
      <w:pPr>
        <w:rPr>
          <w:rFonts w:cs="Arial"/>
          <w:sz w:val="22"/>
        </w:rPr>
      </w:pPr>
      <w:r w:rsidRPr="00604F6B">
        <w:rPr>
          <w:rFonts w:cs="Arial"/>
          <w:b/>
          <w:bCs/>
          <w:sz w:val="22"/>
        </w:rPr>
        <w:t>ESSENTIA</w:t>
      </w:r>
      <w:r w:rsidR="000F63FE" w:rsidRPr="00604F6B">
        <w:rPr>
          <w:rFonts w:cs="Arial"/>
          <w:b/>
          <w:bCs/>
          <w:sz w:val="22"/>
        </w:rPr>
        <w:t>L L</w:t>
      </w:r>
      <w:r w:rsidR="008038F9" w:rsidRPr="00604F6B">
        <w:rPr>
          <w:rFonts w:cs="Arial"/>
          <w:b/>
          <w:bCs/>
          <w:sz w:val="22"/>
        </w:rPr>
        <w:t>I</w:t>
      </w:r>
      <w:r w:rsidR="000F63FE" w:rsidRPr="00604F6B">
        <w:rPr>
          <w:rFonts w:cs="Arial"/>
          <w:b/>
          <w:bCs/>
          <w:sz w:val="22"/>
        </w:rPr>
        <w:t>VING COSTS</w:t>
      </w:r>
      <w:r w:rsidR="000F63FE" w:rsidRPr="00604F6B">
        <w:rPr>
          <w:rFonts w:cs="Arial"/>
          <w:sz w:val="22"/>
        </w:rPr>
        <w:t xml:space="preserve"> </w:t>
      </w:r>
      <w:r w:rsidR="008038F9" w:rsidRPr="00604F6B">
        <w:rPr>
          <w:rFonts w:cs="Arial"/>
          <w:sz w:val="22"/>
        </w:rPr>
        <w:t>grants</w:t>
      </w:r>
      <w:r w:rsidR="000F63FE" w:rsidRPr="00604F6B">
        <w:rPr>
          <w:rFonts w:cs="Arial"/>
          <w:sz w:val="22"/>
        </w:rPr>
        <w:t xml:space="preserve"> </w:t>
      </w:r>
      <w:r w:rsidR="007315AC">
        <w:rPr>
          <w:rFonts w:cs="Arial"/>
          <w:sz w:val="22"/>
        </w:rPr>
        <w:t xml:space="preserve">for </w:t>
      </w:r>
      <w:r w:rsidR="00595C51">
        <w:rPr>
          <w:rFonts w:cs="Arial"/>
          <w:sz w:val="22"/>
        </w:rPr>
        <w:t>everyday</w:t>
      </w:r>
      <w:r w:rsidR="007315AC">
        <w:rPr>
          <w:rFonts w:cs="Arial"/>
          <w:sz w:val="22"/>
        </w:rPr>
        <w:t xml:space="preserve"> expenses </w:t>
      </w:r>
      <w:r w:rsidR="000F63FE" w:rsidRPr="00604F6B">
        <w:rPr>
          <w:rFonts w:cs="Arial"/>
          <w:sz w:val="22"/>
        </w:rPr>
        <w:t>includ</w:t>
      </w:r>
      <w:r w:rsidR="007315AC">
        <w:rPr>
          <w:rFonts w:cs="Arial"/>
          <w:sz w:val="22"/>
        </w:rPr>
        <w:t>ing</w:t>
      </w:r>
      <w:r w:rsidR="000F63FE" w:rsidRPr="00604F6B">
        <w:rPr>
          <w:rFonts w:cs="Arial"/>
          <w:sz w:val="22"/>
        </w:rPr>
        <w:t xml:space="preserve"> clothing, food, medicines, books, </w:t>
      </w:r>
      <w:r w:rsidR="00342C43">
        <w:rPr>
          <w:rFonts w:cs="Arial"/>
          <w:sz w:val="22"/>
        </w:rPr>
        <w:t>travel to medical appointments</w:t>
      </w:r>
      <w:r w:rsidR="000F3091">
        <w:rPr>
          <w:rFonts w:cs="Arial"/>
          <w:sz w:val="22"/>
        </w:rPr>
        <w:t xml:space="preserve"> or other activities</w:t>
      </w:r>
      <w:r w:rsidR="00995592">
        <w:rPr>
          <w:rFonts w:cs="Arial"/>
          <w:sz w:val="22"/>
        </w:rPr>
        <w:t>.</w:t>
      </w:r>
    </w:p>
    <w:p w14:paraId="6FA05C74" w14:textId="6305093C" w:rsidR="007107C6" w:rsidRPr="00604F6B" w:rsidRDefault="007107C6">
      <w:pPr>
        <w:rPr>
          <w:rFonts w:cs="Arial"/>
          <w:sz w:val="22"/>
        </w:rPr>
      </w:pPr>
      <w:r>
        <w:rPr>
          <w:rFonts w:cs="Arial"/>
          <w:sz w:val="22"/>
        </w:rPr>
        <w:t xml:space="preserve">We are </w:t>
      </w:r>
      <w:r w:rsidR="00A47C07">
        <w:rPr>
          <w:rFonts w:cs="Arial"/>
          <w:sz w:val="22"/>
        </w:rPr>
        <w:t xml:space="preserve">here to help and are </w:t>
      </w:r>
      <w:r>
        <w:rPr>
          <w:rFonts w:cs="Arial"/>
          <w:sz w:val="22"/>
        </w:rPr>
        <w:t xml:space="preserve">always happy to discuss </w:t>
      </w:r>
      <w:r w:rsidR="00A47C07">
        <w:rPr>
          <w:rFonts w:cs="Arial"/>
          <w:sz w:val="22"/>
        </w:rPr>
        <w:t>the viability of a grant request</w:t>
      </w:r>
      <w:r w:rsidR="00F4416B">
        <w:rPr>
          <w:rFonts w:cs="Arial"/>
          <w:sz w:val="22"/>
        </w:rPr>
        <w:t>.</w:t>
      </w:r>
    </w:p>
    <w:p w14:paraId="586A7781" w14:textId="77777777" w:rsidR="00711F8B" w:rsidRPr="00604F6B" w:rsidRDefault="00711F8B">
      <w:pPr>
        <w:rPr>
          <w:rFonts w:cs="Arial"/>
          <w:sz w:val="22"/>
        </w:rPr>
      </w:pPr>
    </w:p>
    <w:p w14:paraId="077778B1" w14:textId="3ED8D5B4" w:rsidR="00711F8B" w:rsidRPr="00604F6B" w:rsidRDefault="008038F9" w:rsidP="00FA36ED">
      <w:pPr>
        <w:pStyle w:val="ListParagraph"/>
        <w:numPr>
          <w:ilvl w:val="0"/>
          <w:numId w:val="3"/>
        </w:numPr>
        <w:ind w:left="284" w:hanging="284"/>
        <w:rPr>
          <w:rFonts w:ascii="Arial" w:hAnsi="Arial" w:cs="Arial"/>
          <w:b/>
        </w:rPr>
      </w:pPr>
      <w:r w:rsidRPr="00604F6B">
        <w:rPr>
          <w:rFonts w:ascii="Arial" w:hAnsi="Arial" w:cs="Arial"/>
          <w:b/>
        </w:rPr>
        <w:t>How much are our grants for?</w:t>
      </w:r>
    </w:p>
    <w:p w14:paraId="0D5DD633" w14:textId="5A353549" w:rsidR="00711F8B" w:rsidRPr="00604F6B" w:rsidRDefault="00711F8B">
      <w:pPr>
        <w:rPr>
          <w:rFonts w:cs="Arial"/>
          <w:sz w:val="22"/>
        </w:rPr>
      </w:pPr>
      <w:r w:rsidRPr="00604F6B">
        <w:rPr>
          <w:rFonts w:cs="Arial"/>
          <w:sz w:val="22"/>
        </w:rPr>
        <w:t>Our</w:t>
      </w:r>
      <w:r w:rsidR="00220807" w:rsidRPr="00604F6B">
        <w:rPr>
          <w:rFonts w:cs="Arial"/>
          <w:sz w:val="22"/>
        </w:rPr>
        <w:t xml:space="preserve"> </w:t>
      </w:r>
      <w:r w:rsidRPr="00604F6B">
        <w:rPr>
          <w:rFonts w:cs="Arial"/>
          <w:sz w:val="22"/>
        </w:rPr>
        <w:t>maximum grant value</w:t>
      </w:r>
      <w:r w:rsidR="00220807" w:rsidRPr="00604F6B">
        <w:rPr>
          <w:rFonts w:cs="Arial"/>
          <w:sz w:val="22"/>
        </w:rPr>
        <w:t xml:space="preserve"> for DIGITAL </w:t>
      </w:r>
      <w:r w:rsidR="00664797" w:rsidRPr="00604F6B">
        <w:rPr>
          <w:rFonts w:cs="Arial"/>
          <w:sz w:val="22"/>
        </w:rPr>
        <w:t>CONNECTIONS, HOME</w:t>
      </w:r>
      <w:r w:rsidR="00220807" w:rsidRPr="00604F6B">
        <w:rPr>
          <w:rFonts w:cs="Arial"/>
          <w:sz w:val="22"/>
        </w:rPr>
        <w:t xml:space="preserve"> ESSENTIALS OR FINANCIAL </w:t>
      </w:r>
      <w:r w:rsidR="00664797" w:rsidRPr="00604F6B">
        <w:rPr>
          <w:rFonts w:cs="Arial"/>
          <w:sz w:val="22"/>
        </w:rPr>
        <w:t>SUPPORT is</w:t>
      </w:r>
      <w:r w:rsidRPr="00604F6B">
        <w:rPr>
          <w:rFonts w:cs="Arial"/>
          <w:sz w:val="22"/>
        </w:rPr>
        <w:t xml:space="preserve"> £</w:t>
      </w:r>
      <w:r w:rsidR="00541DDA">
        <w:rPr>
          <w:rFonts w:cs="Arial"/>
          <w:sz w:val="22"/>
        </w:rPr>
        <w:t>6</w:t>
      </w:r>
      <w:r w:rsidRPr="00604F6B">
        <w:rPr>
          <w:rFonts w:cs="Arial"/>
          <w:sz w:val="22"/>
        </w:rPr>
        <w:t>00</w:t>
      </w:r>
    </w:p>
    <w:p w14:paraId="35F95F7A" w14:textId="6D8C3D60" w:rsidR="00220807" w:rsidRPr="00604F6B" w:rsidRDefault="00220807">
      <w:pPr>
        <w:rPr>
          <w:rFonts w:cs="Arial"/>
          <w:sz w:val="22"/>
        </w:rPr>
      </w:pPr>
      <w:r w:rsidRPr="00604F6B">
        <w:rPr>
          <w:rFonts w:cs="Arial"/>
          <w:sz w:val="22"/>
        </w:rPr>
        <w:t>Our maximum grant value for ESSENTIAL LIVING COSTS is £</w:t>
      </w:r>
      <w:r w:rsidR="00541DDA">
        <w:rPr>
          <w:rFonts w:cs="Arial"/>
          <w:sz w:val="22"/>
        </w:rPr>
        <w:t>30</w:t>
      </w:r>
      <w:r w:rsidR="00D53A7F">
        <w:rPr>
          <w:rFonts w:cs="Arial"/>
          <w:sz w:val="22"/>
        </w:rPr>
        <w:t>0</w:t>
      </w:r>
    </w:p>
    <w:p w14:paraId="6DD09498" w14:textId="135341FF" w:rsidR="00EF693B" w:rsidRDefault="00A64B81">
      <w:pPr>
        <w:rPr>
          <w:rFonts w:cs="Arial"/>
          <w:sz w:val="22"/>
        </w:rPr>
      </w:pPr>
      <w:r>
        <w:rPr>
          <w:rFonts w:cs="Arial"/>
          <w:sz w:val="22"/>
        </w:rPr>
        <w:t xml:space="preserve">We will consider applications that combine </w:t>
      </w:r>
      <w:r w:rsidR="00EE7E94">
        <w:rPr>
          <w:rFonts w:cs="Arial"/>
          <w:sz w:val="22"/>
        </w:rPr>
        <w:t xml:space="preserve">essential </w:t>
      </w:r>
      <w:r w:rsidR="00595C51">
        <w:rPr>
          <w:rFonts w:cs="Arial"/>
          <w:sz w:val="22"/>
        </w:rPr>
        <w:t>living</w:t>
      </w:r>
      <w:r w:rsidR="00EE7E94">
        <w:rPr>
          <w:rFonts w:cs="Arial"/>
          <w:sz w:val="22"/>
        </w:rPr>
        <w:t xml:space="preserve"> costs grants with </w:t>
      </w:r>
      <w:r w:rsidR="00AF75B1">
        <w:rPr>
          <w:rFonts w:cs="Arial"/>
          <w:sz w:val="22"/>
        </w:rPr>
        <w:t xml:space="preserve">one of the other streams, </w:t>
      </w:r>
      <w:r w:rsidR="00595C51">
        <w:rPr>
          <w:rFonts w:cs="Arial"/>
          <w:sz w:val="22"/>
        </w:rPr>
        <w:t>b</w:t>
      </w:r>
      <w:r w:rsidR="00AF75B1">
        <w:rPr>
          <w:rFonts w:cs="Arial"/>
          <w:sz w:val="22"/>
        </w:rPr>
        <w:t>ut the maximum grant amount must be £</w:t>
      </w:r>
      <w:r w:rsidR="00541DDA">
        <w:rPr>
          <w:rFonts w:cs="Arial"/>
          <w:sz w:val="22"/>
        </w:rPr>
        <w:t>6</w:t>
      </w:r>
      <w:r w:rsidR="00AF75B1">
        <w:rPr>
          <w:rFonts w:cs="Arial"/>
          <w:sz w:val="22"/>
        </w:rPr>
        <w:t>00 or less. For example £</w:t>
      </w:r>
      <w:r w:rsidR="00541DDA">
        <w:rPr>
          <w:rFonts w:cs="Arial"/>
          <w:sz w:val="22"/>
        </w:rPr>
        <w:t xml:space="preserve">300 </w:t>
      </w:r>
      <w:r w:rsidR="00AF75B1">
        <w:rPr>
          <w:rFonts w:cs="Arial"/>
          <w:sz w:val="22"/>
        </w:rPr>
        <w:t>essential living costs and £</w:t>
      </w:r>
      <w:r w:rsidR="00541DDA">
        <w:rPr>
          <w:rFonts w:cs="Arial"/>
          <w:sz w:val="22"/>
        </w:rPr>
        <w:t>300</w:t>
      </w:r>
      <w:r w:rsidR="00AF75B1">
        <w:rPr>
          <w:rFonts w:cs="Arial"/>
          <w:sz w:val="22"/>
        </w:rPr>
        <w:t xml:space="preserve"> </w:t>
      </w:r>
      <w:r w:rsidR="00EF693B">
        <w:rPr>
          <w:rFonts w:cs="Arial"/>
          <w:sz w:val="22"/>
        </w:rPr>
        <w:t>home essentials.</w:t>
      </w:r>
    </w:p>
    <w:p w14:paraId="631A9631" w14:textId="25B36258" w:rsidR="00EA159D" w:rsidRDefault="00EA159D">
      <w:pPr>
        <w:rPr>
          <w:rFonts w:cs="Arial"/>
          <w:sz w:val="22"/>
        </w:rPr>
      </w:pPr>
      <w:r w:rsidRPr="00604F6B">
        <w:rPr>
          <w:rFonts w:cs="Arial"/>
          <w:sz w:val="22"/>
        </w:rPr>
        <w:t xml:space="preserve">Our funds are </w:t>
      </w:r>
      <w:r w:rsidR="00664797" w:rsidRPr="00604F6B">
        <w:rPr>
          <w:rFonts w:cs="Arial"/>
          <w:sz w:val="22"/>
        </w:rPr>
        <w:t>limited</w:t>
      </w:r>
      <w:r w:rsidRPr="00604F6B">
        <w:rPr>
          <w:rFonts w:cs="Arial"/>
          <w:sz w:val="22"/>
        </w:rPr>
        <w:t>. We reserve the right to close our grants programme at any time.</w:t>
      </w:r>
    </w:p>
    <w:p w14:paraId="411A324F" w14:textId="19F4AC64" w:rsidR="00BD5BD8" w:rsidRDefault="00D53F40" w:rsidP="00BD5BD8">
      <w:pPr>
        <w:rPr>
          <w:rFonts w:cs="Arial"/>
          <w:sz w:val="22"/>
        </w:rPr>
      </w:pPr>
      <w:r>
        <w:rPr>
          <w:rFonts w:cs="Arial"/>
          <w:bCs/>
          <w:i/>
          <w:iCs/>
          <w:sz w:val="22"/>
        </w:rPr>
        <w:t>We only accept one application per household, per year</w:t>
      </w:r>
      <w:r w:rsidRPr="00CE0C3D">
        <w:rPr>
          <w:rFonts w:cs="Arial"/>
          <w:bCs/>
          <w:i/>
          <w:iCs/>
          <w:sz w:val="22"/>
        </w:rPr>
        <w:t>.</w:t>
      </w:r>
      <w:r>
        <w:rPr>
          <w:rFonts w:cs="Arial"/>
          <w:bCs/>
          <w:i/>
          <w:iCs/>
          <w:sz w:val="22"/>
        </w:rPr>
        <w:t xml:space="preserve"> If your partner (or someone else living with you and sharing household costs) is also eligible for our grants, you can apply for a joint application of up to £</w:t>
      </w:r>
      <w:r w:rsidR="00541DDA">
        <w:rPr>
          <w:rFonts w:cs="Arial"/>
          <w:bCs/>
          <w:i/>
          <w:iCs/>
          <w:sz w:val="22"/>
        </w:rPr>
        <w:t>7</w:t>
      </w:r>
      <w:r>
        <w:rPr>
          <w:rFonts w:cs="Arial"/>
          <w:bCs/>
          <w:i/>
          <w:iCs/>
          <w:sz w:val="22"/>
        </w:rPr>
        <w:t>00</w:t>
      </w:r>
      <w:r w:rsidR="00541DDA">
        <w:rPr>
          <w:rFonts w:cs="Arial"/>
          <w:bCs/>
          <w:i/>
          <w:iCs/>
          <w:sz w:val="22"/>
        </w:rPr>
        <w:t xml:space="preserve"> (</w:t>
      </w:r>
      <w:r w:rsidR="00BD5BD8">
        <w:rPr>
          <w:rFonts w:cs="Arial"/>
          <w:bCs/>
          <w:i/>
          <w:iCs/>
          <w:sz w:val="22"/>
        </w:rPr>
        <w:t>or</w:t>
      </w:r>
      <w:r w:rsidR="00BD5BD8">
        <w:rPr>
          <w:rFonts w:cs="Arial"/>
          <w:sz w:val="22"/>
        </w:rPr>
        <w:t xml:space="preserve"> £3</w:t>
      </w:r>
      <w:r w:rsidR="00541DDA">
        <w:rPr>
          <w:rFonts w:cs="Arial"/>
          <w:sz w:val="22"/>
        </w:rPr>
        <w:t>60</w:t>
      </w:r>
      <w:r w:rsidR="00BD5BD8">
        <w:rPr>
          <w:rFonts w:cs="Arial"/>
          <w:sz w:val="22"/>
        </w:rPr>
        <w:t xml:space="preserve"> for Essential Living Costs)</w:t>
      </w:r>
      <w:r w:rsidR="00A64B81">
        <w:rPr>
          <w:rFonts w:cs="Arial"/>
          <w:sz w:val="22"/>
        </w:rPr>
        <w:t>.</w:t>
      </w:r>
    </w:p>
    <w:p w14:paraId="08A1BB4F" w14:textId="3DF6030C" w:rsidR="00A64FA1" w:rsidRDefault="00A64FA1" w:rsidP="00BD5BD8">
      <w:pPr>
        <w:rPr>
          <w:rFonts w:cs="Arial"/>
          <w:sz w:val="22"/>
        </w:rPr>
      </w:pPr>
      <w:r>
        <w:rPr>
          <w:rFonts w:cs="Arial"/>
          <w:sz w:val="22"/>
        </w:rPr>
        <w:t>Very occasionally we can offer a larger grant up to £1000. These are limited and if your client needs a larger amount, please email us first to check we have funds available.</w:t>
      </w:r>
    </w:p>
    <w:p w14:paraId="2E567DC9" w14:textId="77777777" w:rsidR="00B32061" w:rsidRDefault="00B32061" w:rsidP="00BD5BD8">
      <w:pPr>
        <w:rPr>
          <w:rFonts w:cs="Arial"/>
          <w:sz w:val="22"/>
        </w:rPr>
      </w:pPr>
    </w:p>
    <w:p w14:paraId="6D497682" w14:textId="595A3778" w:rsidR="00220807" w:rsidRPr="00604F6B" w:rsidRDefault="008038F9" w:rsidP="00FA36ED">
      <w:pPr>
        <w:pStyle w:val="ListParagraph"/>
        <w:numPr>
          <w:ilvl w:val="0"/>
          <w:numId w:val="3"/>
        </w:numPr>
        <w:ind w:left="284" w:hanging="284"/>
        <w:rPr>
          <w:rFonts w:ascii="Arial" w:hAnsi="Arial" w:cs="Arial"/>
          <w:b/>
          <w:bCs/>
        </w:rPr>
      </w:pPr>
      <w:r w:rsidRPr="00604F6B">
        <w:rPr>
          <w:rFonts w:ascii="Arial" w:hAnsi="Arial" w:cs="Arial"/>
          <w:b/>
          <w:bCs/>
        </w:rPr>
        <w:t>What don’t we fund?</w:t>
      </w:r>
    </w:p>
    <w:p w14:paraId="1AD8803E" w14:textId="77777777" w:rsidR="00ED2124" w:rsidRPr="00604F6B" w:rsidRDefault="00ED2124">
      <w:pPr>
        <w:rPr>
          <w:rFonts w:cs="Arial"/>
          <w:sz w:val="22"/>
        </w:rPr>
      </w:pPr>
      <w:r w:rsidRPr="00604F6B">
        <w:rPr>
          <w:rFonts w:cs="Arial"/>
          <w:sz w:val="22"/>
        </w:rPr>
        <w:t>We do not fund items that should reasonably be provided via statutory services. However, if you have exhausted statutory options for your client then we will consider your application.</w:t>
      </w:r>
    </w:p>
    <w:p w14:paraId="7035707E" w14:textId="664179DE" w:rsidR="00ED2124" w:rsidRDefault="00711F8B">
      <w:pPr>
        <w:rPr>
          <w:rFonts w:cs="Arial"/>
          <w:sz w:val="22"/>
        </w:rPr>
      </w:pPr>
      <w:r w:rsidRPr="00604F6B">
        <w:rPr>
          <w:rFonts w:cs="Arial"/>
          <w:sz w:val="22"/>
        </w:rPr>
        <w:lastRenderedPageBreak/>
        <w:t xml:space="preserve">We </w:t>
      </w:r>
      <w:r w:rsidR="00AC6A3A" w:rsidRPr="00604F6B">
        <w:rPr>
          <w:rFonts w:cs="Arial"/>
          <w:sz w:val="22"/>
        </w:rPr>
        <w:t xml:space="preserve">will only </w:t>
      </w:r>
      <w:r w:rsidRPr="00604F6B">
        <w:rPr>
          <w:rFonts w:cs="Arial"/>
          <w:sz w:val="22"/>
        </w:rPr>
        <w:t>pledge grants towards larger cost items such as significant repairs</w:t>
      </w:r>
      <w:r w:rsidR="00ED2124" w:rsidRPr="00604F6B">
        <w:rPr>
          <w:rFonts w:cs="Arial"/>
          <w:sz w:val="22"/>
        </w:rPr>
        <w:t xml:space="preserve"> </w:t>
      </w:r>
      <w:r w:rsidR="00AC6A3A" w:rsidRPr="00604F6B">
        <w:rPr>
          <w:rFonts w:cs="Arial"/>
          <w:sz w:val="22"/>
        </w:rPr>
        <w:t>if</w:t>
      </w:r>
      <w:r w:rsidR="00ED2124" w:rsidRPr="00604F6B">
        <w:rPr>
          <w:rFonts w:cs="Arial"/>
          <w:sz w:val="22"/>
        </w:rPr>
        <w:t xml:space="preserve"> you/your client has a viable plan of how they will cover the rest of the costs</w:t>
      </w:r>
      <w:r w:rsidR="00CF1540" w:rsidRPr="00604F6B">
        <w:rPr>
          <w:rFonts w:cs="Arial"/>
          <w:sz w:val="22"/>
        </w:rPr>
        <w:t>.</w:t>
      </w:r>
      <w:r w:rsidR="001C6C93">
        <w:rPr>
          <w:rFonts w:cs="Arial"/>
          <w:sz w:val="22"/>
        </w:rPr>
        <w:t xml:space="preserve"> We are willing to be the first organisation to pledge though.</w:t>
      </w:r>
    </w:p>
    <w:p w14:paraId="31ADDE95" w14:textId="77777777" w:rsidR="003B1084" w:rsidRPr="004C1917" w:rsidRDefault="003B1084" w:rsidP="003B1084">
      <w:pPr>
        <w:rPr>
          <w:rFonts w:cs="Arial"/>
          <w:sz w:val="22"/>
        </w:rPr>
      </w:pPr>
      <w:r>
        <w:rPr>
          <w:rFonts w:cs="Arial"/>
          <w:sz w:val="22"/>
        </w:rPr>
        <w:t>We do not make grants for holidays, for travel outside the UK, or for use outside the UK.</w:t>
      </w:r>
    </w:p>
    <w:p w14:paraId="40DE49CD" w14:textId="07883302" w:rsidR="002E325D" w:rsidRDefault="00112AF2">
      <w:pPr>
        <w:rPr>
          <w:rFonts w:cs="Arial"/>
          <w:sz w:val="22"/>
        </w:rPr>
      </w:pPr>
      <w:r w:rsidRPr="00604F6B">
        <w:rPr>
          <w:rFonts w:cs="Arial"/>
          <w:sz w:val="22"/>
        </w:rPr>
        <w:t>We do not pay for goods already purchased</w:t>
      </w:r>
      <w:r w:rsidR="00ED2124" w:rsidRPr="00604F6B">
        <w:rPr>
          <w:rFonts w:cs="Arial"/>
          <w:sz w:val="22"/>
        </w:rPr>
        <w:t>, except in exceptional circumstance</w:t>
      </w:r>
      <w:r w:rsidR="001723B4" w:rsidRPr="00604F6B">
        <w:rPr>
          <w:rFonts w:cs="Arial"/>
          <w:sz w:val="22"/>
        </w:rPr>
        <w:t>s</w:t>
      </w:r>
      <w:r w:rsidR="00ED2124" w:rsidRPr="00604F6B">
        <w:rPr>
          <w:rFonts w:cs="Arial"/>
          <w:sz w:val="22"/>
        </w:rPr>
        <w:t xml:space="preserve"> (for example an emergency window</w:t>
      </w:r>
      <w:r w:rsidR="00CF1540" w:rsidRPr="00604F6B">
        <w:rPr>
          <w:rFonts w:cs="Arial"/>
          <w:sz w:val="22"/>
        </w:rPr>
        <w:t xml:space="preserve"> or door</w:t>
      </w:r>
      <w:r w:rsidR="00ED2124" w:rsidRPr="00604F6B">
        <w:rPr>
          <w:rFonts w:cs="Arial"/>
          <w:sz w:val="22"/>
        </w:rPr>
        <w:t xml:space="preserve"> replacement, </w:t>
      </w:r>
      <w:r w:rsidR="00111DF0" w:rsidRPr="00604F6B">
        <w:rPr>
          <w:rFonts w:cs="Arial"/>
          <w:sz w:val="22"/>
        </w:rPr>
        <w:t>which</w:t>
      </w:r>
      <w:r w:rsidR="00ED2124" w:rsidRPr="00604F6B">
        <w:rPr>
          <w:rFonts w:cs="Arial"/>
          <w:sz w:val="22"/>
        </w:rPr>
        <w:t xml:space="preserve"> must be paid for on the </w:t>
      </w:r>
      <w:r w:rsidR="00664797" w:rsidRPr="00604F6B">
        <w:rPr>
          <w:rFonts w:cs="Arial"/>
          <w:sz w:val="22"/>
        </w:rPr>
        <w:t>s</w:t>
      </w:r>
      <w:r w:rsidR="003266D0" w:rsidRPr="00604F6B">
        <w:rPr>
          <w:rFonts w:cs="Arial"/>
          <w:sz w:val="22"/>
        </w:rPr>
        <w:t>pot</w:t>
      </w:r>
      <w:r w:rsidR="001723B4" w:rsidRPr="00604F6B">
        <w:rPr>
          <w:rFonts w:cs="Arial"/>
          <w:sz w:val="22"/>
        </w:rPr>
        <w:t xml:space="preserve">, or an </w:t>
      </w:r>
      <w:r w:rsidR="00664797" w:rsidRPr="00604F6B">
        <w:rPr>
          <w:rFonts w:cs="Arial"/>
          <w:sz w:val="22"/>
        </w:rPr>
        <w:t>un</w:t>
      </w:r>
      <w:r w:rsidR="00E31F8B" w:rsidRPr="00604F6B">
        <w:rPr>
          <w:rFonts w:cs="Arial"/>
          <w:sz w:val="22"/>
        </w:rPr>
        <w:t>e</w:t>
      </w:r>
      <w:r w:rsidR="002E325D">
        <w:rPr>
          <w:rFonts w:cs="Arial"/>
          <w:sz w:val="22"/>
        </w:rPr>
        <w:t>x</w:t>
      </w:r>
      <w:r w:rsidR="00E31F8B" w:rsidRPr="00604F6B">
        <w:rPr>
          <w:rFonts w:cs="Arial"/>
          <w:sz w:val="22"/>
        </w:rPr>
        <w:t>pected</w:t>
      </w:r>
      <w:r w:rsidR="001723B4" w:rsidRPr="00604F6B">
        <w:rPr>
          <w:rFonts w:cs="Arial"/>
          <w:sz w:val="22"/>
        </w:rPr>
        <w:t xml:space="preserve"> house move)</w:t>
      </w:r>
      <w:r w:rsidR="00ED2124" w:rsidRPr="00604F6B">
        <w:rPr>
          <w:rFonts w:cs="Arial"/>
          <w:sz w:val="22"/>
        </w:rPr>
        <w:t xml:space="preserve">. In cases like this, the payment must have been made less than </w:t>
      </w:r>
      <w:r w:rsidR="001723B4" w:rsidRPr="00604F6B">
        <w:rPr>
          <w:rFonts w:cs="Arial"/>
          <w:sz w:val="22"/>
        </w:rPr>
        <w:t>3 m</w:t>
      </w:r>
      <w:r w:rsidR="00ED2124" w:rsidRPr="00604F6B">
        <w:rPr>
          <w:rFonts w:cs="Arial"/>
          <w:sz w:val="22"/>
        </w:rPr>
        <w:t>onths prior to your application.</w:t>
      </w:r>
    </w:p>
    <w:p w14:paraId="62F71574" w14:textId="422BA944" w:rsidR="00833C21" w:rsidRDefault="00833C21" w:rsidP="00833C21">
      <w:pPr>
        <w:rPr>
          <w:rFonts w:cs="Arial"/>
          <w:sz w:val="22"/>
        </w:rPr>
      </w:pPr>
      <w:r w:rsidRPr="004C1917">
        <w:rPr>
          <w:rFonts w:cs="Arial"/>
          <w:sz w:val="22"/>
        </w:rPr>
        <w:t xml:space="preserve">We do not normally make grants towards </w:t>
      </w:r>
      <w:r w:rsidR="004D7247">
        <w:rPr>
          <w:rFonts w:cs="Arial"/>
          <w:sz w:val="22"/>
        </w:rPr>
        <w:t xml:space="preserve">council tax, </w:t>
      </w:r>
      <w:r w:rsidRPr="004C1917">
        <w:rPr>
          <w:rFonts w:cs="Arial"/>
          <w:sz w:val="22"/>
        </w:rPr>
        <w:t>mortgage or rent arrears</w:t>
      </w:r>
      <w:r w:rsidRPr="00AC7C89">
        <w:rPr>
          <w:rFonts w:cs="Arial"/>
          <w:sz w:val="22"/>
        </w:rPr>
        <w:t xml:space="preserve"> </w:t>
      </w:r>
      <w:r w:rsidRPr="004C1917">
        <w:rPr>
          <w:rFonts w:cs="Arial"/>
          <w:sz w:val="22"/>
        </w:rPr>
        <w:t xml:space="preserve">unless there </w:t>
      </w:r>
      <w:r>
        <w:rPr>
          <w:rFonts w:cs="Arial"/>
          <w:sz w:val="22"/>
        </w:rPr>
        <w:t>is</w:t>
      </w:r>
      <w:r w:rsidRPr="004C1917">
        <w:rPr>
          <w:rFonts w:cs="Arial"/>
          <w:sz w:val="22"/>
        </w:rPr>
        <w:t xml:space="preserve"> an exceptional/specific reason for a one-off missed payment</w:t>
      </w:r>
      <w:r>
        <w:rPr>
          <w:rFonts w:cs="Arial"/>
          <w:sz w:val="22"/>
        </w:rPr>
        <w:t>.</w:t>
      </w:r>
    </w:p>
    <w:p w14:paraId="49FB7373" w14:textId="73B4DBDD" w:rsidR="00EF4CD3" w:rsidRDefault="00EF4CD3" w:rsidP="00EF4CD3">
      <w:pPr>
        <w:rPr>
          <w:rFonts w:cs="Arial"/>
          <w:sz w:val="22"/>
        </w:rPr>
      </w:pPr>
      <w:r w:rsidRPr="004C1917">
        <w:rPr>
          <w:rFonts w:cs="Arial"/>
          <w:sz w:val="22"/>
        </w:rPr>
        <w:t xml:space="preserve">We do not normally make grants towards </w:t>
      </w:r>
      <w:r w:rsidR="00C80B9B">
        <w:rPr>
          <w:rFonts w:cs="Arial"/>
          <w:sz w:val="22"/>
        </w:rPr>
        <w:t xml:space="preserve">general </w:t>
      </w:r>
      <w:r w:rsidRPr="004C1917">
        <w:rPr>
          <w:rFonts w:cs="Arial"/>
          <w:sz w:val="22"/>
        </w:rPr>
        <w:t>credit card debt</w:t>
      </w:r>
      <w:r w:rsidRPr="00CE2098">
        <w:rPr>
          <w:rFonts w:cs="Arial"/>
          <w:sz w:val="22"/>
        </w:rPr>
        <w:t xml:space="preserve"> </w:t>
      </w:r>
      <w:r w:rsidRPr="004C1917">
        <w:rPr>
          <w:rFonts w:cs="Arial"/>
          <w:sz w:val="22"/>
        </w:rPr>
        <w:t xml:space="preserve">unless there </w:t>
      </w:r>
      <w:r>
        <w:rPr>
          <w:rFonts w:cs="Arial"/>
          <w:sz w:val="22"/>
        </w:rPr>
        <w:t>is</w:t>
      </w:r>
      <w:r w:rsidRPr="004C1917">
        <w:rPr>
          <w:rFonts w:cs="Arial"/>
          <w:sz w:val="22"/>
        </w:rPr>
        <w:t xml:space="preserve"> an exceptional/specific reason for </w:t>
      </w:r>
      <w:r>
        <w:rPr>
          <w:rFonts w:cs="Arial"/>
          <w:sz w:val="22"/>
        </w:rPr>
        <w:t>the bill, and that reason fits our criteria (e.g. an unexpected bill of some kind).</w:t>
      </w:r>
    </w:p>
    <w:p w14:paraId="342AD6E8" w14:textId="156696D7" w:rsidR="00526C9E" w:rsidRPr="00604F6B" w:rsidRDefault="000E4A17">
      <w:pPr>
        <w:rPr>
          <w:rFonts w:cs="Arial"/>
          <w:sz w:val="22"/>
        </w:rPr>
      </w:pPr>
      <w:r>
        <w:rPr>
          <w:rFonts w:cs="Arial"/>
          <w:sz w:val="22"/>
        </w:rPr>
        <w:t>We do not make grants where the older person is not the main beneficiary, for example</w:t>
      </w:r>
      <w:r w:rsidR="00241D43">
        <w:rPr>
          <w:rFonts w:cs="Arial"/>
          <w:sz w:val="22"/>
        </w:rPr>
        <w:t xml:space="preserve"> </w:t>
      </w:r>
      <w:r w:rsidR="001D2421">
        <w:rPr>
          <w:rFonts w:cs="Arial"/>
          <w:sz w:val="22"/>
        </w:rPr>
        <w:t>items</w:t>
      </w:r>
      <w:r w:rsidR="006A073D">
        <w:rPr>
          <w:rFonts w:cs="Arial"/>
          <w:sz w:val="22"/>
        </w:rPr>
        <w:t xml:space="preserve"> for other family members</w:t>
      </w:r>
      <w:r w:rsidR="00BB7F0B">
        <w:rPr>
          <w:rFonts w:cs="Arial"/>
          <w:sz w:val="22"/>
        </w:rPr>
        <w:t xml:space="preserve"> who do not also meet our eligibility criteria.</w:t>
      </w:r>
    </w:p>
    <w:p w14:paraId="4B6FE328" w14:textId="1D2C51F9" w:rsidR="00564FD6" w:rsidRPr="00604F6B" w:rsidRDefault="00564FD6">
      <w:pPr>
        <w:rPr>
          <w:rFonts w:cs="Arial"/>
          <w:sz w:val="22"/>
        </w:rPr>
      </w:pPr>
      <w:r>
        <w:rPr>
          <w:rFonts w:cs="Arial"/>
          <w:sz w:val="22"/>
        </w:rPr>
        <w:t xml:space="preserve">Please note that contributions towards funeral costs must be for a loved ones funeral for which your client is responsible for the bill. </w:t>
      </w:r>
      <w:r w:rsidR="001C6C93">
        <w:rPr>
          <w:rFonts w:cs="Arial"/>
          <w:sz w:val="22"/>
        </w:rPr>
        <w:t>They are not for paying the client’s own funeral costs.</w:t>
      </w:r>
    </w:p>
    <w:p w14:paraId="33D3D5C2" w14:textId="684B9492" w:rsidR="001723B4" w:rsidRPr="00604F6B" w:rsidRDefault="001723B4">
      <w:pPr>
        <w:rPr>
          <w:rFonts w:cs="Arial"/>
          <w:sz w:val="22"/>
        </w:rPr>
      </w:pPr>
    </w:p>
    <w:p w14:paraId="5AFEECFA" w14:textId="273A38BF" w:rsidR="002E3846" w:rsidRPr="00604F6B" w:rsidRDefault="00CF317C" w:rsidP="00FA36ED">
      <w:pPr>
        <w:pStyle w:val="ListParagraph"/>
        <w:numPr>
          <w:ilvl w:val="0"/>
          <w:numId w:val="3"/>
        </w:numPr>
        <w:ind w:left="284" w:hanging="284"/>
        <w:rPr>
          <w:rFonts w:ascii="Arial" w:hAnsi="Arial" w:cs="Arial"/>
          <w:b/>
        </w:rPr>
      </w:pPr>
      <w:r w:rsidRPr="00604F6B">
        <w:rPr>
          <w:rFonts w:ascii="Arial" w:hAnsi="Arial" w:cs="Arial"/>
          <w:b/>
        </w:rPr>
        <w:t>Payment</w:t>
      </w:r>
      <w:r w:rsidR="009D0152" w:rsidRPr="00604F6B">
        <w:rPr>
          <w:rFonts w:ascii="Arial" w:hAnsi="Arial" w:cs="Arial"/>
          <w:b/>
        </w:rPr>
        <w:t xml:space="preserve"> </w:t>
      </w:r>
      <w:r w:rsidR="00191BA3" w:rsidRPr="00604F6B">
        <w:rPr>
          <w:rFonts w:ascii="Arial" w:hAnsi="Arial" w:cs="Arial"/>
          <w:b/>
        </w:rPr>
        <w:t>options</w:t>
      </w:r>
    </w:p>
    <w:p w14:paraId="3B034725" w14:textId="0098E44A" w:rsidR="002E3846" w:rsidRPr="00604F6B" w:rsidRDefault="004132D7">
      <w:pPr>
        <w:rPr>
          <w:rFonts w:cs="Arial"/>
          <w:bCs/>
          <w:sz w:val="22"/>
        </w:rPr>
      </w:pPr>
      <w:r w:rsidRPr="00604F6B">
        <w:rPr>
          <w:rFonts w:cs="Arial"/>
          <w:bCs/>
          <w:sz w:val="22"/>
        </w:rPr>
        <w:t xml:space="preserve">Grant payments are made at the point of </w:t>
      </w:r>
      <w:r w:rsidR="00664797" w:rsidRPr="00604F6B">
        <w:rPr>
          <w:rFonts w:cs="Arial"/>
          <w:bCs/>
          <w:sz w:val="22"/>
        </w:rPr>
        <w:t>approval;</w:t>
      </w:r>
      <w:r w:rsidRPr="00604F6B">
        <w:rPr>
          <w:rFonts w:cs="Arial"/>
          <w:bCs/>
          <w:sz w:val="22"/>
        </w:rPr>
        <w:t xml:space="preserve"> therefore we need to know payment </w:t>
      </w:r>
      <w:r w:rsidR="00B219E1" w:rsidRPr="00604F6B">
        <w:rPr>
          <w:rFonts w:cs="Arial"/>
          <w:bCs/>
          <w:sz w:val="22"/>
        </w:rPr>
        <w:t xml:space="preserve">details </w:t>
      </w:r>
      <w:r w:rsidRPr="00604F6B">
        <w:rPr>
          <w:rFonts w:cs="Arial"/>
          <w:bCs/>
          <w:sz w:val="22"/>
        </w:rPr>
        <w:t>as part of the application process</w:t>
      </w:r>
      <w:r w:rsidR="00DD6F4F" w:rsidRPr="00604F6B">
        <w:rPr>
          <w:rFonts w:cs="Arial"/>
          <w:bCs/>
          <w:sz w:val="22"/>
        </w:rPr>
        <w:t xml:space="preserve"> – </w:t>
      </w:r>
      <w:r w:rsidR="00DD6F4F" w:rsidRPr="00604F6B">
        <w:rPr>
          <w:rFonts w:cs="Arial"/>
          <w:b/>
          <w:i/>
          <w:iCs/>
          <w:sz w:val="22"/>
        </w:rPr>
        <w:t>this includes account name, number, sort code</w:t>
      </w:r>
      <w:r w:rsidRPr="00604F6B">
        <w:rPr>
          <w:rFonts w:cs="Arial"/>
          <w:bCs/>
          <w:sz w:val="22"/>
        </w:rPr>
        <w:t>.</w:t>
      </w:r>
    </w:p>
    <w:p w14:paraId="34480BE7" w14:textId="2B00E064" w:rsidR="004132D7" w:rsidRPr="00604F6B" w:rsidRDefault="00111DF0">
      <w:pPr>
        <w:rPr>
          <w:rFonts w:cs="Arial"/>
          <w:bCs/>
          <w:sz w:val="22"/>
        </w:rPr>
      </w:pPr>
      <w:r>
        <w:rPr>
          <w:rFonts w:cs="Arial"/>
          <w:bCs/>
          <w:sz w:val="22"/>
        </w:rPr>
        <w:t>O</w:t>
      </w:r>
      <w:r w:rsidR="00B219E1" w:rsidRPr="00604F6B">
        <w:rPr>
          <w:rFonts w:cs="Arial"/>
          <w:bCs/>
          <w:sz w:val="22"/>
        </w:rPr>
        <w:t>ur preference</w:t>
      </w:r>
      <w:r w:rsidR="003266D0" w:rsidRPr="00604F6B">
        <w:rPr>
          <w:rFonts w:cs="Arial"/>
          <w:bCs/>
          <w:sz w:val="22"/>
        </w:rPr>
        <w:t xml:space="preserve"> is </w:t>
      </w:r>
      <w:r w:rsidR="004132D7" w:rsidRPr="00604F6B">
        <w:rPr>
          <w:rFonts w:cs="Arial"/>
          <w:bCs/>
          <w:sz w:val="22"/>
        </w:rPr>
        <w:t>to make our grant</w:t>
      </w:r>
      <w:r w:rsidR="003266D0" w:rsidRPr="00604F6B">
        <w:rPr>
          <w:rFonts w:cs="Arial"/>
          <w:bCs/>
          <w:sz w:val="22"/>
        </w:rPr>
        <w:t xml:space="preserve"> payments</w:t>
      </w:r>
      <w:r w:rsidR="004132D7" w:rsidRPr="00604F6B">
        <w:rPr>
          <w:rFonts w:cs="Arial"/>
          <w:bCs/>
          <w:sz w:val="22"/>
        </w:rPr>
        <w:t xml:space="preserve"> vi</w:t>
      </w:r>
      <w:r w:rsidR="001723B4" w:rsidRPr="00604F6B">
        <w:rPr>
          <w:rFonts w:cs="Arial"/>
          <w:bCs/>
          <w:sz w:val="22"/>
        </w:rPr>
        <w:t>a</w:t>
      </w:r>
      <w:r w:rsidR="004132D7" w:rsidRPr="00604F6B">
        <w:rPr>
          <w:rFonts w:cs="Arial"/>
          <w:bCs/>
          <w:sz w:val="22"/>
        </w:rPr>
        <w:t xml:space="preserve"> bacs to:</w:t>
      </w:r>
    </w:p>
    <w:p w14:paraId="2B70C70C" w14:textId="1CF39201" w:rsidR="0045165C" w:rsidRPr="00490EB7" w:rsidRDefault="0045165C" w:rsidP="0045165C">
      <w:pPr>
        <w:pStyle w:val="ListParagraph"/>
        <w:numPr>
          <w:ilvl w:val="0"/>
          <w:numId w:val="6"/>
        </w:numPr>
        <w:rPr>
          <w:rFonts w:ascii="Arial" w:hAnsi="Arial" w:cs="Arial"/>
          <w:bCs/>
        </w:rPr>
      </w:pPr>
      <w:r w:rsidRPr="00604F6B">
        <w:rPr>
          <w:rFonts w:ascii="Arial" w:hAnsi="Arial" w:cs="Arial"/>
          <w:bCs/>
        </w:rPr>
        <w:t>Your client (the grant recipient)</w:t>
      </w:r>
      <w:r>
        <w:rPr>
          <w:rFonts w:ascii="Arial" w:hAnsi="Arial" w:cs="Arial"/>
          <w:bCs/>
        </w:rPr>
        <w:t xml:space="preserve"> - </w:t>
      </w:r>
      <w:r w:rsidRPr="00490EB7">
        <w:rPr>
          <w:rFonts w:cs="Arial"/>
          <w:b/>
          <w:i/>
          <w:iCs/>
        </w:rPr>
        <w:t>Where appropriate, this is</w:t>
      </w:r>
      <w:r w:rsidR="00C80B9B">
        <w:rPr>
          <w:rFonts w:cs="Arial"/>
          <w:b/>
          <w:i/>
          <w:iCs/>
        </w:rPr>
        <w:t xml:space="preserve"> always</w:t>
      </w:r>
      <w:r w:rsidRPr="00490EB7">
        <w:rPr>
          <w:rFonts w:cs="Arial"/>
          <w:b/>
          <w:i/>
          <w:iCs/>
        </w:rPr>
        <w:t xml:space="preserve"> our preferred option</w:t>
      </w:r>
    </w:p>
    <w:p w14:paraId="3A97285C" w14:textId="5C4BC209" w:rsidR="004132D7" w:rsidRPr="00604F6B" w:rsidRDefault="004132D7" w:rsidP="00E31F8B">
      <w:pPr>
        <w:pStyle w:val="ListParagraph"/>
        <w:numPr>
          <w:ilvl w:val="0"/>
          <w:numId w:val="6"/>
        </w:numPr>
        <w:rPr>
          <w:rFonts w:ascii="Arial" w:hAnsi="Arial" w:cs="Arial"/>
          <w:bCs/>
        </w:rPr>
      </w:pPr>
      <w:r w:rsidRPr="00604F6B">
        <w:rPr>
          <w:rFonts w:ascii="Arial" w:hAnsi="Arial" w:cs="Arial"/>
          <w:bCs/>
        </w:rPr>
        <w:t>The supplier</w:t>
      </w:r>
    </w:p>
    <w:p w14:paraId="131CCC56" w14:textId="6D3A0C55" w:rsidR="004132D7" w:rsidRPr="00604F6B" w:rsidRDefault="004132D7" w:rsidP="00E31F8B">
      <w:pPr>
        <w:pStyle w:val="ListParagraph"/>
        <w:numPr>
          <w:ilvl w:val="0"/>
          <w:numId w:val="6"/>
        </w:numPr>
        <w:rPr>
          <w:rFonts w:ascii="Arial" w:hAnsi="Arial" w:cs="Arial"/>
          <w:bCs/>
        </w:rPr>
      </w:pPr>
      <w:r w:rsidRPr="00604F6B">
        <w:rPr>
          <w:rFonts w:ascii="Arial" w:hAnsi="Arial" w:cs="Arial"/>
          <w:bCs/>
        </w:rPr>
        <w:t>You, the referral agency, to pass on as appropriat</w:t>
      </w:r>
      <w:r w:rsidR="00E31F8B" w:rsidRPr="00604F6B">
        <w:rPr>
          <w:rFonts w:ascii="Arial" w:hAnsi="Arial" w:cs="Arial"/>
          <w:bCs/>
        </w:rPr>
        <w:t>e</w:t>
      </w:r>
    </w:p>
    <w:p w14:paraId="676D0FDC" w14:textId="2525C892" w:rsidR="00CE0430" w:rsidRDefault="00CE0430">
      <w:pPr>
        <w:rPr>
          <w:rFonts w:cs="Arial"/>
          <w:sz w:val="22"/>
        </w:rPr>
      </w:pPr>
      <w:r w:rsidRPr="00604F6B">
        <w:rPr>
          <w:rFonts w:cs="Arial"/>
          <w:sz w:val="22"/>
        </w:rPr>
        <w:t xml:space="preserve">Please </w:t>
      </w:r>
      <w:r w:rsidR="000F75D8">
        <w:rPr>
          <w:rFonts w:cs="Arial"/>
          <w:sz w:val="22"/>
        </w:rPr>
        <w:t>attach</w:t>
      </w:r>
      <w:r w:rsidRPr="00604F6B">
        <w:rPr>
          <w:rFonts w:cs="Arial"/>
          <w:sz w:val="22"/>
        </w:rPr>
        <w:t xml:space="preserve"> </w:t>
      </w:r>
      <w:r w:rsidRPr="00604F6B">
        <w:rPr>
          <w:rFonts w:cs="Arial"/>
          <w:bCs/>
          <w:sz w:val="22"/>
        </w:rPr>
        <w:t xml:space="preserve">a copy of the quote or bill </w:t>
      </w:r>
      <w:r w:rsidR="000F75D8">
        <w:rPr>
          <w:rFonts w:cs="Arial"/>
          <w:sz w:val="22"/>
        </w:rPr>
        <w:t>with</w:t>
      </w:r>
      <w:r w:rsidRPr="00604F6B">
        <w:rPr>
          <w:rFonts w:cs="Arial"/>
          <w:sz w:val="22"/>
        </w:rPr>
        <w:t xml:space="preserve"> your application. </w:t>
      </w:r>
      <w:r w:rsidR="000F75D8">
        <w:rPr>
          <w:rFonts w:cs="Arial"/>
          <w:sz w:val="22"/>
        </w:rPr>
        <w:t>Links to items online, s</w:t>
      </w:r>
      <w:r w:rsidRPr="00604F6B">
        <w:rPr>
          <w:rFonts w:cs="Arial"/>
          <w:sz w:val="22"/>
        </w:rPr>
        <w:t>cans or photographs are acceptable.</w:t>
      </w:r>
    </w:p>
    <w:p w14:paraId="358C48F4" w14:textId="4311FA92" w:rsidR="00D77250" w:rsidRPr="00604F6B" w:rsidRDefault="00D77250">
      <w:pPr>
        <w:rPr>
          <w:rFonts w:cs="Arial"/>
          <w:sz w:val="22"/>
        </w:rPr>
      </w:pPr>
      <w:r>
        <w:rPr>
          <w:rFonts w:cs="Arial"/>
          <w:sz w:val="22"/>
        </w:rPr>
        <w:t>Occasionally we can provide gift vouchers for you</w:t>
      </w:r>
      <w:r w:rsidR="00144267">
        <w:rPr>
          <w:rFonts w:cs="Arial"/>
          <w:sz w:val="22"/>
        </w:rPr>
        <w:t xml:space="preserve"> to spend on your clients behalf or pass on to them</w:t>
      </w:r>
      <w:r w:rsidR="00F42EB3">
        <w:rPr>
          <w:rFonts w:cs="Arial"/>
          <w:sz w:val="22"/>
        </w:rPr>
        <w:t>.</w:t>
      </w:r>
    </w:p>
    <w:p w14:paraId="3A0F2AEA" w14:textId="77777777" w:rsidR="00CF0A5C" w:rsidRPr="00604F6B" w:rsidRDefault="00CF0A5C">
      <w:pPr>
        <w:rPr>
          <w:rFonts w:cs="Arial"/>
          <w:b/>
          <w:sz w:val="22"/>
        </w:rPr>
      </w:pPr>
    </w:p>
    <w:p w14:paraId="1C95F621" w14:textId="4017F229" w:rsidR="00CF317C" w:rsidRPr="00604F6B" w:rsidRDefault="00711F8B" w:rsidP="00FA36ED">
      <w:pPr>
        <w:pStyle w:val="ListParagraph"/>
        <w:numPr>
          <w:ilvl w:val="0"/>
          <w:numId w:val="3"/>
        </w:numPr>
        <w:ind w:left="284" w:hanging="284"/>
        <w:rPr>
          <w:rFonts w:ascii="Arial" w:hAnsi="Arial" w:cs="Arial"/>
          <w:b/>
        </w:rPr>
      </w:pPr>
      <w:r w:rsidRPr="00604F6B">
        <w:rPr>
          <w:rFonts w:ascii="Arial" w:hAnsi="Arial" w:cs="Arial"/>
          <w:b/>
        </w:rPr>
        <w:t>Our process and procedures</w:t>
      </w:r>
    </w:p>
    <w:p w14:paraId="6178FEF3" w14:textId="37C7D1A1" w:rsidR="008D1EA1" w:rsidRDefault="00711F8B">
      <w:pPr>
        <w:rPr>
          <w:rFonts w:cs="Arial"/>
          <w:sz w:val="22"/>
        </w:rPr>
      </w:pPr>
      <w:r w:rsidRPr="00604F6B">
        <w:rPr>
          <w:rFonts w:cs="Arial"/>
          <w:sz w:val="22"/>
        </w:rPr>
        <w:t xml:space="preserve">We do our best to process grant applications as quickly as possible. </w:t>
      </w:r>
      <w:bookmarkStart w:id="1" w:name="_Hlk43906867"/>
      <w:r w:rsidRPr="00604F6B">
        <w:rPr>
          <w:rFonts w:cs="Arial"/>
          <w:sz w:val="22"/>
        </w:rPr>
        <w:t xml:space="preserve">Our grants </w:t>
      </w:r>
      <w:r w:rsidR="008D1EA1">
        <w:rPr>
          <w:rFonts w:cs="Arial"/>
          <w:sz w:val="22"/>
        </w:rPr>
        <w:t>approvals</w:t>
      </w:r>
      <w:r w:rsidR="00CF0A5C" w:rsidRPr="00604F6B">
        <w:rPr>
          <w:rFonts w:cs="Arial"/>
          <w:sz w:val="22"/>
        </w:rPr>
        <w:t xml:space="preserve"> usually </w:t>
      </w:r>
      <w:r w:rsidR="008D1EA1">
        <w:rPr>
          <w:rFonts w:cs="Arial"/>
          <w:sz w:val="22"/>
        </w:rPr>
        <w:t>take place</w:t>
      </w:r>
      <w:r w:rsidR="008D1EA1" w:rsidRPr="00604F6B">
        <w:rPr>
          <w:rFonts w:cs="Arial"/>
          <w:sz w:val="22"/>
        </w:rPr>
        <w:t xml:space="preserve"> </w:t>
      </w:r>
      <w:r w:rsidR="003266D0" w:rsidRPr="00604F6B">
        <w:rPr>
          <w:rFonts w:cs="Arial"/>
          <w:sz w:val="22"/>
        </w:rPr>
        <w:t>twice</w:t>
      </w:r>
      <w:r w:rsidRPr="00604F6B">
        <w:rPr>
          <w:rFonts w:cs="Arial"/>
          <w:sz w:val="22"/>
        </w:rPr>
        <w:t xml:space="preserve"> a month</w:t>
      </w:r>
      <w:r w:rsidR="00CF0A5C" w:rsidRPr="00604F6B">
        <w:rPr>
          <w:rFonts w:cs="Arial"/>
          <w:sz w:val="22"/>
        </w:rPr>
        <w:t>. Y</w:t>
      </w:r>
      <w:r w:rsidRPr="00604F6B">
        <w:rPr>
          <w:rFonts w:cs="Arial"/>
          <w:sz w:val="22"/>
        </w:rPr>
        <w:t xml:space="preserve">ou should allow </w:t>
      </w:r>
      <w:r w:rsidR="00191BA3" w:rsidRPr="00604F6B">
        <w:rPr>
          <w:rFonts w:cs="Arial"/>
          <w:sz w:val="22"/>
        </w:rPr>
        <w:t xml:space="preserve"> </w:t>
      </w:r>
      <w:r w:rsidR="00673DCB">
        <w:rPr>
          <w:rFonts w:cs="Arial"/>
          <w:sz w:val="22"/>
        </w:rPr>
        <w:t>4-6</w:t>
      </w:r>
      <w:r w:rsidRPr="00604F6B">
        <w:rPr>
          <w:rFonts w:cs="Arial"/>
          <w:sz w:val="22"/>
        </w:rPr>
        <w:t xml:space="preserve"> weeks from submitting a </w:t>
      </w:r>
      <w:r w:rsidRPr="009C7951">
        <w:rPr>
          <w:rFonts w:cs="Arial"/>
          <w:b/>
          <w:bCs/>
          <w:sz w:val="22"/>
        </w:rPr>
        <w:t>properly</w:t>
      </w:r>
      <w:r w:rsidRPr="00604F6B">
        <w:rPr>
          <w:rFonts w:cs="Arial"/>
          <w:sz w:val="22"/>
        </w:rPr>
        <w:t xml:space="preserve"> </w:t>
      </w:r>
      <w:r w:rsidRPr="00B050F0">
        <w:rPr>
          <w:rFonts w:cs="Arial"/>
          <w:b/>
          <w:bCs/>
          <w:sz w:val="22"/>
        </w:rPr>
        <w:t>completed</w:t>
      </w:r>
      <w:r w:rsidRPr="00604F6B">
        <w:rPr>
          <w:rFonts w:cs="Arial"/>
          <w:sz w:val="22"/>
        </w:rPr>
        <w:t xml:space="preserve"> application and </w:t>
      </w:r>
      <w:r w:rsidRPr="009C7951">
        <w:rPr>
          <w:rFonts w:cs="Arial"/>
          <w:b/>
          <w:bCs/>
          <w:sz w:val="22"/>
        </w:rPr>
        <w:t>supporting documentation</w:t>
      </w:r>
      <w:r w:rsidRPr="00604F6B">
        <w:rPr>
          <w:rFonts w:cs="Arial"/>
          <w:sz w:val="22"/>
        </w:rPr>
        <w:t xml:space="preserve"> to receiving an answer on whether </w:t>
      </w:r>
      <w:r w:rsidRPr="00604F6B">
        <w:rPr>
          <w:rFonts w:cs="Arial"/>
          <w:sz w:val="22"/>
        </w:rPr>
        <w:lastRenderedPageBreak/>
        <w:t xml:space="preserve">a grant is being awarded. </w:t>
      </w:r>
      <w:r w:rsidR="008D1EA1">
        <w:rPr>
          <w:rFonts w:cs="Arial"/>
          <w:sz w:val="22"/>
        </w:rPr>
        <w:t xml:space="preserve"> When we acknowledge your application we will te</w:t>
      </w:r>
      <w:r w:rsidR="00786D00">
        <w:rPr>
          <w:rFonts w:cs="Arial"/>
          <w:sz w:val="22"/>
        </w:rPr>
        <w:t>l</w:t>
      </w:r>
      <w:r w:rsidR="008D1EA1">
        <w:rPr>
          <w:rFonts w:cs="Arial"/>
          <w:sz w:val="22"/>
        </w:rPr>
        <w:t xml:space="preserve">l you the average waiting time. </w:t>
      </w:r>
    </w:p>
    <w:p w14:paraId="0851685C" w14:textId="07C1E263" w:rsidR="009D0152" w:rsidRPr="00604F6B" w:rsidRDefault="00CF0A5C">
      <w:pPr>
        <w:rPr>
          <w:rFonts w:cs="Arial"/>
          <w:sz w:val="22"/>
        </w:rPr>
      </w:pPr>
      <w:r w:rsidRPr="00604F6B">
        <w:rPr>
          <w:rFonts w:cs="Arial"/>
          <w:sz w:val="22"/>
        </w:rPr>
        <w:t>A s</w:t>
      </w:r>
      <w:r w:rsidR="00711F8B" w:rsidRPr="00604F6B">
        <w:rPr>
          <w:rFonts w:cs="Arial"/>
          <w:sz w:val="22"/>
        </w:rPr>
        <w:t>ignificant number of applications received are not completed correctly or the appropriate supporting information is not provided. We will inform you if you h</w:t>
      </w:r>
      <w:r w:rsidR="009D0152" w:rsidRPr="00604F6B">
        <w:rPr>
          <w:rFonts w:cs="Arial"/>
          <w:sz w:val="22"/>
        </w:rPr>
        <w:t>ave not completed the forms correctly.</w:t>
      </w:r>
      <w:r w:rsidR="009C7951">
        <w:rPr>
          <w:rFonts w:cs="Arial"/>
          <w:sz w:val="22"/>
        </w:rPr>
        <w:t xml:space="preserve"> Continued failure to provide the required </w:t>
      </w:r>
      <w:r w:rsidR="00183935">
        <w:rPr>
          <w:rFonts w:cs="Arial"/>
          <w:sz w:val="22"/>
        </w:rPr>
        <w:t xml:space="preserve">information </w:t>
      </w:r>
      <w:r w:rsidR="009C7951">
        <w:rPr>
          <w:rFonts w:cs="Arial"/>
          <w:sz w:val="22"/>
        </w:rPr>
        <w:t>will result in the application being closed.</w:t>
      </w:r>
      <w:r w:rsidR="009D0152" w:rsidRPr="00604F6B">
        <w:rPr>
          <w:rFonts w:cs="Arial"/>
          <w:sz w:val="22"/>
        </w:rPr>
        <w:t xml:space="preserve"> </w:t>
      </w:r>
    </w:p>
    <w:p w14:paraId="229867A5" w14:textId="342ABA6B" w:rsidR="001F6BB9" w:rsidRPr="00B050F0" w:rsidRDefault="001F6BB9" w:rsidP="00B050F0">
      <w:pPr>
        <w:rPr>
          <w:sz w:val="22"/>
        </w:rPr>
      </w:pPr>
      <w:bookmarkStart w:id="2" w:name="_Hlk43306218"/>
      <w:bookmarkEnd w:id="1"/>
      <w:r w:rsidRPr="00B050F0">
        <w:rPr>
          <w:sz w:val="22"/>
        </w:rPr>
        <w:t>If Friends of the Elderly provides a grant towards an item or service, this becomes the property/responsibility of the applicant. Friends of the Elderly holds no responsibility for maintenance, repair, service or any dispute that may occur with the supplier.</w:t>
      </w:r>
    </w:p>
    <w:p w14:paraId="7350640C" w14:textId="75FE1AD2" w:rsidR="00F06829" w:rsidRPr="00604F6B" w:rsidRDefault="00F06829" w:rsidP="00F06829">
      <w:pPr>
        <w:rPr>
          <w:rFonts w:cs="Arial"/>
          <w:sz w:val="22"/>
        </w:rPr>
      </w:pPr>
      <w:r w:rsidRPr="00604F6B">
        <w:rPr>
          <w:rFonts w:cs="Arial"/>
          <w:sz w:val="22"/>
        </w:rPr>
        <w:t xml:space="preserve">Applicants can only be awarded one grant in any 12-month period. You can reapply on their behalf after 12 months from their last grant. </w:t>
      </w:r>
      <w:r w:rsidR="00E31F8B" w:rsidRPr="00604F6B">
        <w:rPr>
          <w:rFonts w:cs="Arial"/>
          <w:sz w:val="22"/>
        </w:rPr>
        <w:t>We</w:t>
      </w:r>
      <w:r w:rsidRPr="00604F6B">
        <w:rPr>
          <w:rFonts w:cs="Arial"/>
          <w:sz w:val="22"/>
        </w:rPr>
        <w:t xml:space="preserve"> would like to reach as many people as possible</w:t>
      </w:r>
      <w:r w:rsidR="00445344">
        <w:rPr>
          <w:rFonts w:cs="Arial"/>
          <w:sz w:val="22"/>
        </w:rPr>
        <w:t>,</w:t>
      </w:r>
      <w:r w:rsidR="00E31F8B" w:rsidRPr="00604F6B">
        <w:rPr>
          <w:rFonts w:cs="Arial"/>
          <w:sz w:val="22"/>
        </w:rPr>
        <w:t xml:space="preserve"> so in times of high demand </w:t>
      </w:r>
      <w:r w:rsidRPr="00604F6B">
        <w:rPr>
          <w:rFonts w:cs="Arial"/>
          <w:sz w:val="22"/>
        </w:rPr>
        <w:t xml:space="preserve">priority may be given to people we have not supported previously. </w:t>
      </w:r>
    </w:p>
    <w:p w14:paraId="214318F4" w14:textId="3057D54A" w:rsidR="00DA75AF" w:rsidRPr="00604F6B" w:rsidRDefault="00F06829" w:rsidP="004E3F54">
      <w:pPr>
        <w:rPr>
          <w:rFonts w:cs="Arial"/>
          <w:sz w:val="22"/>
        </w:rPr>
      </w:pPr>
      <w:r w:rsidRPr="00604F6B">
        <w:rPr>
          <w:rFonts w:cs="Arial"/>
          <w:sz w:val="22"/>
        </w:rPr>
        <w:t>We do not offer fast track or emergency grants</w:t>
      </w:r>
      <w:r w:rsidR="00445344">
        <w:rPr>
          <w:rFonts w:cs="Arial"/>
          <w:sz w:val="22"/>
        </w:rPr>
        <w:t>.</w:t>
      </w:r>
      <w:r w:rsidR="00431E14">
        <w:rPr>
          <w:rFonts w:cs="Arial"/>
          <w:sz w:val="22"/>
        </w:rPr>
        <w:t xml:space="preserve"> </w:t>
      </w:r>
      <w:r w:rsidR="004E3F54" w:rsidRPr="00604F6B">
        <w:rPr>
          <w:rFonts w:cs="Arial"/>
          <w:sz w:val="22"/>
        </w:rPr>
        <w:t>All applications are dealt with in date order</w:t>
      </w:r>
      <w:bookmarkEnd w:id="2"/>
      <w:r w:rsidR="004E3F54" w:rsidRPr="00604F6B">
        <w:rPr>
          <w:rFonts w:cs="Arial"/>
          <w:sz w:val="22"/>
        </w:rPr>
        <w:t>,</w:t>
      </w:r>
      <w:r w:rsidR="00DA75AF" w:rsidRPr="00604F6B">
        <w:rPr>
          <w:rFonts w:cs="Arial"/>
          <w:sz w:val="22"/>
        </w:rPr>
        <w:t xml:space="preserve"> but we are a small team and at exceptionally busy times this process may take longer than we would like.</w:t>
      </w:r>
    </w:p>
    <w:p w14:paraId="4F05FF77" w14:textId="10970010" w:rsidR="00D15D4A" w:rsidRPr="00604F6B" w:rsidRDefault="00D15D4A">
      <w:pPr>
        <w:rPr>
          <w:rFonts w:cs="Arial"/>
          <w:sz w:val="22"/>
        </w:rPr>
      </w:pPr>
      <w:r w:rsidRPr="00604F6B">
        <w:rPr>
          <w:rFonts w:cs="Arial"/>
          <w:sz w:val="22"/>
        </w:rPr>
        <w:t xml:space="preserve">Our funds are limited. If we are </w:t>
      </w:r>
      <w:r w:rsidR="00664797" w:rsidRPr="00604F6B">
        <w:rPr>
          <w:rFonts w:cs="Arial"/>
          <w:sz w:val="22"/>
        </w:rPr>
        <w:t>inundated</w:t>
      </w:r>
      <w:r w:rsidRPr="00604F6B">
        <w:rPr>
          <w:rFonts w:cs="Arial"/>
          <w:sz w:val="22"/>
        </w:rPr>
        <w:t xml:space="preserve"> with </w:t>
      </w:r>
      <w:r w:rsidR="00664797" w:rsidRPr="00604F6B">
        <w:rPr>
          <w:rFonts w:cs="Arial"/>
          <w:sz w:val="22"/>
        </w:rPr>
        <w:t>applications,</w:t>
      </w:r>
      <w:r w:rsidRPr="00604F6B">
        <w:rPr>
          <w:rFonts w:cs="Arial"/>
          <w:sz w:val="22"/>
        </w:rPr>
        <w:t xml:space="preserve"> then we may temporarily close </w:t>
      </w:r>
      <w:r w:rsidR="0025674A">
        <w:rPr>
          <w:rFonts w:cs="Arial"/>
          <w:sz w:val="22"/>
        </w:rPr>
        <w:t>to new applications</w:t>
      </w:r>
      <w:r w:rsidRPr="00604F6B">
        <w:rPr>
          <w:rFonts w:cs="Arial"/>
          <w:sz w:val="22"/>
        </w:rPr>
        <w:t xml:space="preserve">. Our website </w:t>
      </w:r>
      <w:hyperlink r:id="rId12" w:history="1">
        <w:r w:rsidR="004A0BDC" w:rsidRPr="00E721D5">
          <w:rPr>
            <w:rStyle w:val="Hyperlink"/>
            <w:rFonts w:cs="Arial"/>
            <w:sz w:val="22"/>
          </w:rPr>
          <w:t>www.fote.org.uk/grants</w:t>
        </w:r>
      </w:hyperlink>
      <w:r w:rsidRPr="00604F6B">
        <w:rPr>
          <w:rFonts w:cs="Arial"/>
          <w:sz w:val="22"/>
        </w:rPr>
        <w:t xml:space="preserve"> will state clearly whether or not we are open for application</w:t>
      </w:r>
      <w:r w:rsidR="003266D0" w:rsidRPr="00604F6B">
        <w:rPr>
          <w:rFonts w:cs="Arial"/>
          <w:sz w:val="22"/>
        </w:rPr>
        <w:t>s</w:t>
      </w:r>
      <w:r w:rsidRPr="00604F6B">
        <w:rPr>
          <w:rFonts w:cs="Arial"/>
          <w:sz w:val="22"/>
        </w:rPr>
        <w:t xml:space="preserve"> at that time, and when we are likely to reopen.</w:t>
      </w:r>
    </w:p>
    <w:p w14:paraId="361D3670" w14:textId="77777777" w:rsidR="009D0152" w:rsidRPr="00604F6B" w:rsidRDefault="009D0152">
      <w:pPr>
        <w:rPr>
          <w:rFonts w:cs="Arial"/>
          <w:b/>
          <w:sz w:val="22"/>
        </w:rPr>
      </w:pPr>
      <w:r w:rsidRPr="00604F6B">
        <w:rPr>
          <w:rFonts w:cs="Arial"/>
          <w:b/>
          <w:sz w:val="22"/>
        </w:rPr>
        <w:t>Declined Applications</w:t>
      </w:r>
    </w:p>
    <w:p w14:paraId="025E2682" w14:textId="4566AD6F" w:rsidR="00D15D4A" w:rsidRPr="00604F6B" w:rsidRDefault="00232FAE">
      <w:pPr>
        <w:rPr>
          <w:rFonts w:cs="Arial"/>
          <w:sz w:val="22"/>
        </w:rPr>
      </w:pPr>
      <w:r>
        <w:rPr>
          <w:rFonts w:cs="Arial"/>
          <w:sz w:val="22"/>
        </w:rPr>
        <w:t xml:space="preserve">FotE </w:t>
      </w:r>
      <w:r w:rsidR="00D15D4A" w:rsidRPr="00604F6B">
        <w:rPr>
          <w:rFonts w:cs="Arial"/>
          <w:sz w:val="22"/>
        </w:rPr>
        <w:t xml:space="preserve">is there to support older people that other funders will not. </w:t>
      </w:r>
      <w:r w:rsidR="009D0152" w:rsidRPr="00604F6B">
        <w:rPr>
          <w:rFonts w:cs="Arial"/>
          <w:sz w:val="22"/>
        </w:rPr>
        <w:t>I</w:t>
      </w:r>
      <w:r w:rsidR="00D15D4A" w:rsidRPr="00604F6B">
        <w:rPr>
          <w:rFonts w:cs="Arial"/>
          <w:sz w:val="22"/>
        </w:rPr>
        <w:t>t is important we can see that you have explored other grant options for your client before coming to</w:t>
      </w:r>
      <w:r>
        <w:rPr>
          <w:rFonts w:cs="Arial"/>
          <w:sz w:val="22"/>
        </w:rPr>
        <w:t xml:space="preserve"> us</w:t>
      </w:r>
      <w:r w:rsidR="00D15D4A" w:rsidRPr="00604F6B">
        <w:rPr>
          <w:rFonts w:cs="Arial"/>
          <w:sz w:val="22"/>
        </w:rPr>
        <w:t xml:space="preserve">. For example, there are many </w:t>
      </w:r>
      <w:r w:rsidR="00664797" w:rsidRPr="00604F6B">
        <w:rPr>
          <w:rFonts w:cs="Arial"/>
          <w:sz w:val="22"/>
        </w:rPr>
        <w:t>benevolent</w:t>
      </w:r>
      <w:r w:rsidR="00D15D4A" w:rsidRPr="00604F6B">
        <w:rPr>
          <w:rFonts w:cs="Arial"/>
          <w:sz w:val="22"/>
        </w:rPr>
        <w:t xml:space="preserve"> funds for specific industries, set up </w:t>
      </w:r>
      <w:r w:rsidR="00664797" w:rsidRPr="00604F6B">
        <w:rPr>
          <w:rFonts w:cs="Arial"/>
          <w:sz w:val="22"/>
        </w:rPr>
        <w:t>specially</w:t>
      </w:r>
      <w:r w:rsidR="00D15D4A" w:rsidRPr="00604F6B">
        <w:rPr>
          <w:rFonts w:cs="Arial"/>
          <w:sz w:val="22"/>
        </w:rPr>
        <w:t xml:space="preserve"> to support their workforce, includ</w:t>
      </w:r>
      <w:r w:rsidR="00573E21">
        <w:rPr>
          <w:rFonts w:cs="Arial"/>
          <w:sz w:val="22"/>
        </w:rPr>
        <w:t>ing</w:t>
      </w:r>
      <w:r w:rsidR="00D15D4A" w:rsidRPr="00604F6B">
        <w:rPr>
          <w:rFonts w:cs="Arial"/>
          <w:sz w:val="22"/>
        </w:rPr>
        <w:t xml:space="preserve"> </w:t>
      </w:r>
      <w:r w:rsidR="00664797" w:rsidRPr="00604F6B">
        <w:rPr>
          <w:rFonts w:cs="Arial"/>
          <w:sz w:val="22"/>
        </w:rPr>
        <w:t>retired</w:t>
      </w:r>
      <w:r w:rsidR="00D15D4A" w:rsidRPr="00604F6B">
        <w:rPr>
          <w:rFonts w:cs="Arial"/>
          <w:sz w:val="22"/>
        </w:rPr>
        <w:t xml:space="preserve"> workforce. </w:t>
      </w:r>
    </w:p>
    <w:p w14:paraId="0601DBB8" w14:textId="24332BE0" w:rsidR="00033BD6" w:rsidRPr="00604F6B" w:rsidRDefault="00033BD6">
      <w:pPr>
        <w:rPr>
          <w:rFonts w:cs="Arial"/>
          <w:sz w:val="22"/>
        </w:rPr>
      </w:pPr>
      <w:r w:rsidRPr="00604F6B">
        <w:rPr>
          <w:rFonts w:cs="Arial"/>
          <w:sz w:val="22"/>
        </w:rPr>
        <w:t>All applications are</w:t>
      </w:r>
      <w:r w:rsidR="002E3846" w:rsidRPr="00604F6B">
        <w:rPr>
          <w:rFonts w:cs="Arial"/>
          <w:sz w:val="22"/>
        </w:rPr>
        <w:t xml:space="preserve"> subject to our </w:t>
      </w:r>
      <w:r w:rsidR="00664797" w:rsidRPr="00604F6B">
        <w:rPr>
          <w:rFonts w:cs="Arial"/>
          <w:sz w:val="22"/>
        </w:rPr>
        <w:t>availabl</w:t>
      </w:r>
      <w:r w:rsidR="00573E21">
        <w:rPr>
          <w:rFonts w:cs="Arial"/>
          <w:sz w:val="22"/>
        </w:rPr>
        <w:t xml:space="preserve">e </w:t>
      </w:r>
      <w:r w:rsidR="002E3846" w:rsidRPr="00604F6B">
        <w:rPr>
          <w:rFonts w:cs="Arial"/>
          <w:sz w:val="22"/>
        </w:rPr>
        <w:t xml:space="preserve">funds. </w:t>
      </w:r>
    </w:p>
    <w:p w14:paraId="03FF3400" w14:textId="77777777" w:rsidR="00CA4FC2" w:rsidRDefault="002E3846">
      <w:pPr>
        <w:rPr>
          <w:rFonts w:cs="Arial"/>
          <w:sz w:val="22"/>
        </w:rPr>
      </w:pPr>
      <w:r w:rsidRPr="00604F6B">
        <w:rPr>
          <w:rFonts w:cs="Arial"/>
          <w:sz w:val="22"/>
        </w:rPr>
        <w:t>If an application</w:t>
      </w:r>
      <w:r w:rsidR="00EA159D" w:rsidRPr="00604F6B">
        <w:rPr>
          <w:rFonts w:cs="Arial"/>
          <w:sz w:val="22"/>
        </w:rPr>
        <w:t xml:space="preserve"> for your client</w:t>
      </w:r>
      <w:r w:rsidR="009D0152" w:rsidRPr="00604F6B">
        <w:rPr>
          <w:rFonts w:cs="Arial"/>
          <w:sz w:val="22"/>
        </w:rPr>
        <w:t xml:space="preserve"> is declined, we will let you know why. </w:t>
      </w:r>
    </w:p>
    <w:p w14:paraId="356FBA42" w14:textId="7D320BE4" w:rsidR="00700CFC" w:rsidRPr="00604F6B" w:rsidRDefault="009D0152">
      <w:pPr>
        <w:rPr>
          <w:rFonts w:cs="Arial"/>
          <w:sz w:val="22"/>
        </w:rPr>
      </w:pPr>
      <w:r w:rsidRPr="00604F6B">
        <w:rPr>
          <w:rFonts w:cs="Arial"/>
          <w:sz w:val="22"/>
        </w:rPr>
        <w:t xml:space="preserve">We will endeavour to help </w:t>
      </w:r>
      <w:r w:rsidR="00AD3EC7">
        <w:rPr>
          <w:rFonts w:cs="Arial"/>
          <w:sz w:val="22"/>
        </w:rPr>
        <w:t>signpost you to</w:t>
      </w:r>
      <w:r w:rsidRPr="00604F6B">
        <w:rPr>
          <w:rFonts w:cs="Arial"/>
          <w:sz w:val="22"/>
        </w:rPr>
        <w:t xml:space="preserve"> alternative grant services.</w:t>
      </w:r>
      <w:r w:rsidR="00D15D4A" w:rsidRPr="00604F6B">
        <w:rPr>
          <w:rFonts w:cs="Arial"/>
          <w:sz w:val="22"/>
        </w:rPr>
        <w:t xml:space="preserve"> </w:t>
      </w:r>
    </w:p>
    <w:p w14:paraId="054B99FC" w14:textId="77777777" w:rsidR="00696050" w:rsidRPr="00604F6B" w:rsidRDefault="00696050">
      <w:pPr>
        <w:rPr>
          <w:rFonts w:cs="Arial"/>
          <w:sz w:val="22"/>
        </w:rPr>
      </w:pPr>
    </w:p>
    <w:p w14:paraId="11D095E7" w14:textId="780FC1AD" w:rsidR="00191BA3" w:rsidRPr="00604F6B" w:rsidRDefault="00191BA3" w:rsidP="00FA36ED">
      <w:pPr>
        <w:pStyle w:val="ListParagraph"/>
        <w:numPr>
          <w:ilvl w:val="0"/>
          <w:numId w:val="3"/>
        </w:numPr>
        <w:ind w:left="426" w:hanging="426"/>
        <w:rPr>
          <w:rFonts w:ascii="Arial" w:hAnsi="Arial" w:cs="Arial"/>
          <w:b/>
          <w:bCs/>
        </w:rPr>
      </w:pPr>
      <w:r w:rsidRPr="00604F6B">
        <w:rPr>
          <w:rFonts w:ascii="Arial" w:hAnsi="Arial" w:cs="Arial"/>
          <w:b/>
          <w:bCs/>
        </w:rPr>
        <w:t xml:space="preserve">The </w:t>
      </w:r>
      <w:r w:rsidR="00664797" w:rsidRPr="00604F6B">
        <w:rPr>
          <w:rFonts w:ascii="Arial" w:hAnsi="Arial" w:cs="Arial"/>
          <w:b/>
          <w:bCs/>
        </w:rPr>
        <w:t>Application</w:t>
      </w:r>
      <w:r w:rsidRPr="00604F6B">
        <w:rPr>
          <w:rFonts w:ascii="Arial" w:hAnsi="Arial" w:cs="Arial"/>
          <w:b/>
          <w:bCs/>
        </w:rPr>
        <w:t xml:space="preserve"> Form</w:t>
      </w:r>
    </w:p>
    <w:p w14:paraId="6DDB82EB" w14:textId="178E31D6" w:rsidR="000F75D8" w:rsidRPr="001C6C93" w:rsidRDefault="000F75D8" w:rsidP="001C6C93">
      <w:pPr>
        <w:rPr>
          <w:rFonts w:cs="Arial"/>
          <w:sz w:val="22"/>
          <w:u w:val="single"/>
        </w:rPr>
      </w:pPr>
      <w:r w:rsidRPr="00604F6B">
        <w:rPr>
          <w:rFonts w:cs="Arial"/>
          <w:sz w:val="22"/>
        </w:rPr>
        <w:t xml:space="preserve">You can </w:t>
      </w:r>
      <w:r>
        <w:rPr>
          <w:rFonts w:cs="Arial"/>
          <w:sz w:val="22"/>
        </w:rPr>
        <w:t>find more information at</w:t>
      </w:r>
      <w:r w:rsidRPr="00604F6B">
        <w:rPr>
          <w:rFonts w:cs="Arial"/>
          <w:sz w:val="22"/>
        </w:rPr>
        <w:t xml:space="preserve"> </w:t>
      </w:r>
      <w:hyperlink r:id="rId13" w:history="1">
        <w:r w:rsidRPr="00604F6B">
          <w:rPr>
            <w:rStyle w:val="Hyperlink"/>
            <w:rFonts w:cs="Arial"/>
            <w:color w:val="auto"/>
            <w:sz w:val="22"/>
          </w:rPr>
          <w:t>www.fote.org.uk/grants</w:t>
        </w:r>
      </w:hyperlink>
    </w:p>
    <w:p w14:paraId="5B648992" w14:textId="585898C7" w:rsidR="00191BA3" w:rsidRPr="00604F6B" w:rsidRDefault="00191BA3">
      <w:pPr>
        <w:rPr>
          <w:rFonts w:cs="Arial"/>
          <w:sz w:val="22"/>
        </w:rPr>
      </w:pPr>
      <w:r w:rsidRPr="00604F6B">
        <w:rPr>
          <w:rFonts w:cs="Arial"/>
          <w:sz w:val="22"/>
        </w:rPr>
        <w:t xml:space="preserve">The application form must be completed by you, the </w:t>
      </w:r>
      <w:r w:rsidR="00EE0889">
        <w:rPr>
          <w:rFonts w:cs="Arial"/>
          <w:sz w:val="22"/>
        </w:rPr>
        <w:t>Referral Agent</w:t>
      </w:r>
      <w:r w:rsidRPr="00604F6B">
        <w:rPr>
          <w:rFonts w:cs="Arial"/>
          <w:sz w:val="22"/>
        </w:rPr>
        <w:t xml:space="preserve">, on behalf of your </w:t>
      </w:r>
      <w:r w:rsidR="00F64785" w:rsidRPr="00604F6B">
        <w:rPr>
          <w:rFonts w:cs="Arial"/>
          <w:sz w:val="22"/>
        </w:rPr>
        <w:t>client</w:t>
      </w:r>
      <w:r w:rsidRPr="00604F6B">
        <w:rPr>
          <w:rFonts w:cs="Arial"/>
          <w:sz w:val="22"/>
        </w:rPr>
        <w:t xml:space="preserve">. </w:t>
      </w:r>
    </w:p>
    <w:p w14:paraId="2B01A35F" w14:textId="4458397E" w:rsidR="00033BD6" w:rsidRPr="00604F6B" w:rsidRDefault="001C6C93">
      <w:pPr>
        <w:rPr>
          <w:rFonts w:cs="Arial"/>
          <w:sz w:val="22"/>
        </w:rPr>
      </w:pPr>
      <w:r>
        <w:rPr>
          <w:rFonts w:cs="Arial"/>
          <w:sz w:val="22"/>
        </w:rPr>
        <w:t>You</w:t>
      </w:r>
      <w:r w:rsidR="00191BA3" w:rsidRPr="00604F6B">
        <w:rPr>
          <w:rFonts w:cs="Arial"/>
          <w:sz w:val="22"/>
        </w:rPr>
        <w:t xml:space="preserve"> </w:t>
      </w:r>
      <w:r>
        <w:rPr>
          <w:rFonts w:cs="Arial"/>
          <w:sz w:val="22"/>
        </w:rPr>
        <w:t xml:space="preserve">and your client </w:t>
      </w:r>
      <w:r w:rsidR="00191BA3" w:rsidRPr="00604F6B">
        <w:rPr>
          <w:rFonts w:cs="Arial"/>
          <w:sz w:val="22"/>
        </w:rPr>
        <w:t xml:space="preserve">will need to </w:t>
      </w:r>
      <w:r w:rsidR="00664797" w:rsidRPr="00604F6B">
        <w:rPr>
          <w:rFonts w:cs="Arial"/>
          <w:sz w:val="22"/>
        </w:rPr>
        <w:t>electronically</w:t>
      </w:r>
      <w:r w:rsidR="00191BA3" w:rsidRPr="00604F6B">
        <w:rPr>
          <w:rFonts w:cs="Arial"/>
          <w:sz w:val="22"/>
        </w:rPr>
        <w:t xml:space="preserve"> sign a declaration</w:t>
      </w:r>
      <w:r w:rsidR="00B050F0">
        <w:rPr>
          <w:rFonts w:cs="Arial"/>
          <w:sz w:val="22"/>
        </w:rPr>
        <w:t xml:space="preserve">/give consent to the </w:t>
      </w:r>
      <w:r w:rsidR="00191BA3" w:rsidRPr="00604F6B">
        <w:rPr>
          <w:rFonts w:cs="Arial"/>
          <w:sz w:val="22"/>
        </w:rPr>
        <w:t>application</w:t>
      </w:r>
      <w:r w:rsidR="0025674A">
        <w:rPr>
          <w:rFonts w:cs="Arial"/>
          <w:sz w:val="22"/>
        </w:rPr>
        <w:t xml:space="preserve"> online or on an electronic form</w:t>
      </w:r>
      <w:r w:rsidR="00191BA3" w:rsidRPr="00604F6B">
        <w:rPr>
          <w:rFonts w:cs="Arial"/>
          <w:sz w:val="22"/>
        </w:rPr>
        <w:t>.</w:t>
      </w:r>
      <w:r>
        <w:rPr>
          <w:rFonts w:cs="Arial"/>
          <w:sz w:val="22"/>
        </w:rPr>
        <w:t xml:space="preserve"> If your c</w:t>
      </w:r>
      <w:r w:rsidR="00F67BEF">
        <w:rPr>
          <w:rFonts w:cs="Arial"/>
          <w:sz w:val="22"/>
        </w:rPr>
        <w:t>l</w:t>
      </w:r>
      <w:r>
        <w:rPr>
          <w:rFonts w:cs="Arial"/>
          <w:sz w:val="22"/>
        </w:rPr>
        <w:t xml:space="preserve">ient cannot be present when you submit the application, we will </w:t>
      </w:r>
      <w:r w:rsidR="0025674A">
        <w:rPr>
          <w:rFonts w:cs="Arial"/>
          <w:sz w:val="22"/>
        </w:rPr>
        <w:t xml:space="preserve">accept </w:t>
      </w:r>
      <w:r>
        <w:rPr>
          <w:rFonts w:cs="Arial"/>
          <w:sz w:val="22"/>
        </w:rPr>
        <w:t>a professional declaration</w:t>
      </w:r>
      <w:r w:rsidR="0025674A">
        <w:rPr>
          <w:rFonts w:cs="Arial"/>
          <w:sz w:val="22"/>
        </w:rPr>
        <w:t xml:space="preserve"> f</w:t>
      </w:r>
      <w:r w:rsidR="009F0E8B">
        <w:rPr>
          <w:rFonts w:cs="Arial"/>
          <w:sz w:val="22"/>
        </w:rPr>
        <w:t>rom</w:t>
      </w:r>
      <w:r w:rsidR="0025674A">
        <w:rPr>
          <w:rFonts w:cs="Arial"/>
          <w:sz w:val="22"/>
        </w:rPr>
        <w:t xml:space="preserve"> yourself</w:t>
      </w:r>
      <w:r>
        <w:rPr>
          <w:rFonts w:cs="Arial"/>
          <w:sz w:val="22"/>
        </w:rPr>
        <w:t>.</w:t>
      </w:r>
    </w:p>
    <w:p w14:paraId="0486B8F5" w14:textId="2695999E" w:rsidR="00FA36ED" w:rsidRPr="00B050F0" w:rsidRDefault="00576F50">
      <w:pPr>
        <w:rPr>
          <w:rFonts w:cs="Arial"/>
          <w:i/>
          <w:iCs/>
          <w:sz w:val="22"/>
        </w:rPr>
      </w:pPr>
      <w:r w:rsidRPr="00576F50">
        <w:rPr>
          <w:rFonts w:cs="Arial"/>
          <w:i/>
          <w:iCs/>
          <w:color w:val="000000"/>
          <w:sz w:val="22"/>
        </w:rPr>
        <w:t xml:space="preserve">We no longer accept postal </w:t>
      </w:r>
      <w:r w:rsidR="00F64785" w:rsidRPr="00576F50">
        <w:rPr>
          <w:rFonts w:cs="Arial"/>
          <w:i/>
          <w:iCs/>
          <w:color w:val="000000"/>
          <w:sz w:val="22"/>
        </w:rPr>
        <w:t>applications</w:t>
      </w:r>
      <w:r w:rsidR="00F64785">
        <w:rPr>
          <w:rFonts w:cs="Arial"/>
          <w:i/>
          <w:iCs/>
          <w:sz w:val="22"/>
        </w:rPr>
        <w:t>;</w:t>
      </w:r>
      <w:r w:rsidR="0025674A">
        <w:rPr>
          <w:rFonts w:cs="Arial"/>
          <w:i/>
          <w:iCs/>
          <w:sz w:val="22"/>
        </w:rPr>
        <w:t xml:space="preserve"> you can apply online or via</w:t>
      </w:r>
      <w:r w:rsidR="002379BC">
        <w:rPr>
          <w:rFonts w:cs="Arial"/>
          <w:i/>
          <w:iCs/>
          <w:sz w:val="22"/>
        </w:rPr>
        <w:t xml:space="preserve"> a Word version of the application form</w:t>
      </w:r>
      <w:r w:rsidR="007007F2">
        <w:rPr>
          <w:rFonts w:cs="Arial"/>
          <w:i/>
          <w:iCs/>
          <w:sz w:val="22"/>
        </w:rPr>
        <w:t>,</w:t>
      </w:r>
      <w:r w:rsidR="002379BC">
        <w:rPr>
          <w:rFonts w:cs="Arial"/>
          <w:i/>
          <w:iCs/>
          <w:sz w:val="22"/>
        </w:rPr>
        <w:t xml:space="preserve"> emailed back to us</w:t>
      </w:r>
      <w:r w:rsidR="0025674A">
        <w:rPr>
          <w:rFonts w:cs="Arial"/>
          <w:i/>
          <w:iCs/>
          <w:sz w:val="22"/>
        </w:rPr>
        <w:t xml:space="preserve">. </w:t>
      </w:r>
      <w:r w:rsidR="00033BD6" w:rsidRPr="00576F50">
        <w:rPr>
          <w:rFonts w:cs="Arial"/>
          <w:i/>
          <w:iCs/>
          <w:sz w:val="22"/>
        </w:rPr>
        <w:t xml:space="preserve">If there is an </w:t>
      </w:r>
      <w:r w:rsidR="00664797" w:rsidRPr="00576F50">
        <w:rPr>
          <w:rFonts w:cs="Arial"/>
          <w:i/>
          <w:iCs/>
          <w:sz w:val="22"/>
        </w:rPr>
        <w:t>exceptional</w:t>
      </w:r>
      <w:r w:rsidR="00033BD6" w:rsidRPr="00576F50">
        <w:rPr>
          <w:rFonts w:cs="Arial"/>
          <w:i/>
          <w:iCs/>
          <w:sz w:val="22"/>
        </w:rPr>
        <w:t xml:space="preserve"> reason why you cannot </w:t>
      </w:r>
      <w:r w:rsidR="001C6C93">
        <w:rPr>
          <w:rFonts w:cs="Arial"/>
          <w:i/>
          <w:iCs/>
          <w:sz w:val="22"/>
        </w:rPr>
        <w:t>complete</w:t>
      </w:r>
      <w:r w:rsidR="000F75D8">
        <w:rPr>
          <w:rFonts w:cs="Arial"/>
          <w:i/>
          <w:iCs/>
          <w:sz w:val="22"/>
        </w:rPr>
        <w:t xml:space="preserve"> an </w:t>
      </w:r>
      <w:r w:rsidR="0025674A">
        <w:rPr>
          <w:rFonts w:cs="Arial"/>
          <w:i/>
          <w:iCs/>
          <w:sz w:val="22"/>
        </w:rPr>
        <w:t>electronic</w:t>
      </w:r>
      <w:r w:rsidR="00033BD6" w:rsidRPr="00576F50">
        <w:rPr>
          <w:rFonts w:cs="Arial"/>
          <w:i/>
          <w:iCs/>
          <w:sz w:val="22"/>
        </w:rPr>
        <w:t xml:space="preserve"> application for your client, then please </w:t>
      </w:r>
      <w:r w:rsidR="00FB601D" w:rsidRPr="00576F50">
        <w:rPr>
          <w:rFonts w:cs="Arial"/>
          <w:i/>
          <w:iCs/>
          <w:sz w:val="22"/>
        </w:rPr>
        <w:t xml:space="preserve">email </w:t>
      </w:r>
      <w:r w:rsidR="00033BD6" w:rsidRPr="00576F50">
        <w:rPr>
          <w:rFonts w:cs="Arial"/>
          <w:i/>
          <w:iCs/>
          <w:sz w:val="22"/>
        </w:rPr>
        <w:t xml:space="preserve">us </w:t>
      </w:r>
      <w:r w:rsidR="00FB601D" w:rsidRPr="00576F50">
        <w:rPr>
          <w:rFonts w:cs="Arial"/>
          <w:i/>
          <w:iCs/>
          <w:sz w:val="22"/>
        </w:rPr>
        <w:t xml:space="preserve">at </w:t>
      </w:r>
      <w:hyperlink r:id="rId14" w:history="1">
        <w:r w:rsidR="00FB601D" w:rsidRPr="00576F50">
          <w:rPr>
            <w:rStyle w:val="Hyperlink"/>
            <w:rFonts w:cs="Arial"/>
            <w:i/>
            <w:iCs/>
            <w:sz w:val="22"/>
          </w:rPr>
          <w:t>hello@fote.org.uk</w:t>
        </w:r>
      </w:hyperlink>
      <w:r w:rsidR="00FB601D" w:rsidRPr="00576F50">
        <w:rPr>
          <w:rFonts w:cs="Arial"/>
          <w:i/>
          <w:iCs/>
          <w:sz w:val="22"/>
        </w:rPr>
        <w:t xml:space="preserve"> </w:t>
      </w:r>
      <w:r w:rsidR="00033BD6" w:rsidRPr="00576F50">
        <w:rPr>
          <w:rFonts w:cs="Arial"/>
          <w:i/>
          <w:iCs/>
          <w:sz w:val="22"/>
        </w:rPr>
        <w:lastRenderedPageBreak/>
        <w:t>to discuss alternatives</w:t>
      </w:r>
      <w:r w:rsidR="00033BD6" w:rsidRPr="00604F6B">
        <w:rPr>
          <w:rFonts w:cs="Arial"/>
          <w:i/>
          <w:iCs/>
          <w:sz w:val="22"/>
        </w:rPr>
        <w:t>.</w:t>
      </w:r>
      <w:r w:rsidR="00B050F0">
        <w:rPr>
          <w:rFonts w:cs="Arial"/>
          <w:i/>
          <w:iCs/>
          <w:sz w:val="22"/>
        </w:rPr>
        <w:t xml:space="preserve"> Y</w:t>
      </w:r>
      <w:r w:rsidR="00B050F0" w:rsidRPr="00B050F0">
        <w:rPr>
          <w:rFonts w:cs="Arial"/>
          <w:i/>
          <w:iCs/>
          <w:sz w:val="22"/>
        </w:rPr>
        <w:t xml:space="preserve">ou can </w:t>
      </w:r>
      <w:r w:rsidR="00B050F0">
        <w:rPr>
          <w:rFonts w:cs="Arial"/>
          <w:i/>
          <w:iCs/>
          <w:sz w:val="22"/>
        </w:rPr>
        <w:t xml:space="preserve">also </w:t>
      </w:r>
      <w:r w:rsidR="00B050F0" w:rsidRPr="00B050F0">
        <w:rPr>
          <w:rFonts w:cs="Arial"/>
          <w:i/>
          <w:iCs/>
          <w:sz w:val="22"/>
        </w:rPr>
        <w:t xml:space="preserve">leave us a message on 0330 332 1110 and a member of the team will call </w:t>
      </w:r>
      <w:r w:rsidR="007007F2">
        <w:rPr>
          <w:rFonts w:cs="Arial"/>
          <w:i/>
          <w:iCs/>
          <w:sz w:val="22"/>
        </w:rPr>
        <w:t xml:space="preserve">you </w:t>
      </w:r>
      <w:r w:rsidR="00B050F0" w:rsidRPr="00B050F0">
        <w:rPr>
          <w:rFonts w:cs="Arial"/>
          <w:i/>
          <w:iCs/>
          <w:sz w:val="22"/>
        </w:rPr>
        <w:t>back within 5 working days.</w:t>
      </w:r>
    </w:p>
    <w:p w14:paraId="32C01690" w14:textId="469E11F0" w:rsidR="00033BD6" w:rsidRPr="00604F6B" w:rsidRDefault="007656B0">
      <w:pPr>
        <w:rPr>
          <w:rFonts w:cs="Arial"/>
          <w:sz w:val="22"/>
        </w:rPr>
      </w:pPr>
      <w:r>
        <w:rPr>
          <w:rFonts w:cs="Arial"/>
          <w:sz w:val="22"/>
        </w:rPr>
        <w:t>Whether you complete the Word form or use the online portal t</w:t>
      </w:r>
      <w:r w:rsidR="00191BA3" w:rsidRPr="00604F6B">
        <w:rPr>
          <w:rFonts w:cs="Arial"/>
          <w:sz w:val="22"/>
        </w:rPr>
        <w:t>here are seven questions to answer:</w:t>
      </w:r>
    </w:p>
    <w:p w14:paraId="5B054B2C" w14:textId="77777777" w:rsidR="00191BA3" w:rsidRPr="00604F6B" w:rsidRDefault="00191BA3" w:rsidP="00191BA3">
      <w:pPr>
        <w:rPr>
          <w:rFonts w:cs="Arial"/>
          <w:sz w:val="22"/>
        </w:rPr>
      </w:pPr>
      <w:r w:rsidRPr="00604F6B">
        <w:rPr>
          <w:rFonts w:cs="Arial"/>
          <w:sz w:val="22"/>
        </w:rPr>
        <w:t>Q1 YOUR DETAILS</w:t>
      </w:r>
    </w:p>
    <w:p w14:paraId="3841430A" w14:textId="77777777" w:rsidR="00B35958" w:rsidRDefault="00B35958" w:rsidP="00191BA3">
      <w:pPr>
        <w:rPr>
          <w:rFonts w:cs="Arial"/>
          <w:sz w:val="22"/>
        </w:rPr>
      </w:pPr>
      <w:r>
        <w:rPr>
          <w:rFonts w:cs="Arial"/>
          <w:sz w:val="22"/>
        </w:rPr>
        <w:t xml:space="preserve">The </w:t>
      </w:r>
      <w:r w:rsidRPr="00B35958">
        <w:rPr>
          <w:rFonts w:cs="Arial"/>
          <w:b/>
          <w:bCs/>
          <w:sz w:val="22"/>
        </w:rPr>
        <w:t>‘Fill from Registration’</w:t>
      </w:r>
      <w:r>
        <w:rPr>
          <w:rFonts w:cs="Arial"/>
          <w:sz w:val="22"/>
        </w:rPr>
        <w:t xml:space="preserve"> button will autofill any details you entered when registering on the portal.</w:t>
      </w:r>
    </w:p>
    <w:p w14:paraId="29F94FC6" w14:textId="360164B5" w:rsidR="00191BA3" w:rsidRPr="00604F6B" w:rsidRDefault="00191BA3" w:rsidP="00191BA3">
      <w:pPr>
        <w:rPr>
          <w:rFonts w:cs="Arial"/>
          <w:sz w:val="22"/>
        </w:rPr>
      </w:pPr>
      <w:r w:rsidRPr="00604F6B">
        <w:rPr>
          <w:rFonts w:cs="Arial"/>
          <w:sz w:val="22"/>
        </w:rPr>
        <w:t>Please enter details of your</w:t>
      </w:r>
      <w:r w:rsidR="00576F50">
        <w:rPr>
          <w:rFonts w:cs="Arial"/>
          <w:sz w:val="22"/>
        </w:rPr>
        <w:t xml:space="preserve"> </w:t>
      </w:r>
      <w:r w:rsidRPr="00604F6B">
        <w:rPr>
          <w:rFonts w:cs="Arial"/>
          <w:sz w:val="22"/>
        </w:rPr>
        <w:t xml:space="preserve"> organisation, your role</w:t>
      </w:r>
      <w:r w:rsidR="00F14597">
        <w:rPr>
          <w:rFonts w:cs="Arial"/>
          <w:sz w:val="22"/>
        </w:rPr>
        <w:t>, your manager</w:t>
      </w:r>
      <w:r w:rsidRPr="00604F6B">
        <w:rPr>
          <w:rFonts w:cs="Arial"/>
          <w:sz w:val="22"/>
        </w:rPr>
        <w:t xml:space="preserve"> and </w:t>
      </w:r>
      <w:r w:rsidR="00E31F8B" w:rsidRPr="00604F6B">
        <w:rPr>
          <w:rFonts w:cs="Arial"/>
          <w:sz w:val="22"/>
        </w:rPr>
        <w:t xml:space="preserve">confirm </w:t>
      </w:r>
      <w:r w:rsidRPr="00604F6B">
        <w:rPr>
          <w:rFonts w:cs="Arial"/>
          <w:sz w:val="22"/>
        </w:rPr>
        <w:t xml:space="preserve">your commitment to support your client with this application. </w:t>
      </w:r>
      <w:r w:rsidR="00EE0889">
        <w:rPr>
          <w:rFonts w:cs="Arial"/>
          <w:sz w:val="22"/>
        </w:rPr>
        <w:t>Referral Agent</w:t>
      </w:r>
      <w:r w:rsidRPr="00604F6B">
        <w:rPr>
          <w:rFonts w:cs="Arial"/>
          <w:sz w:val="22"/>
        </w:rPr>
        <w:t xml:space="preserve">s can come from a variety of charity, community and statutory sector services. Individuals cannot apply for </w:t>
      </w:r>
      <w:r w:rsidR="00664797" w:rsidRPr="00604F6B">
        <w:rPr>
          <w:rFonts w:cs="Arial"/>
          <w:sz w:val="22"/>
        </w:rPr>
        <w:t>themselves;</w:t>
      </w:r>
      <w:r w:rsidRPr="00604F6B">
        <w:rPr>
          <w:rFonts w:cs="Arial"/>
          <w:sz w:val="22"/>
        </w:rPr>
        <w:t xml:space="preserve"> a recognised </w:t>
      </w:r>
      <w:r w:rsidR="00EE0889">
        <w:rPr>
          <w:rFonts w:cs="Arial"/>
          <w:sz w:val="22"/>
        </w:rPr>
        <w:t>Referral Agent</w:t>
      </w:r>
      <w:r w:rsidRPr="00604F6B">
        <w:rPr>
          <w:rFonts w:cs="Arial"/>
          <w:sz w:val="22"/>
        </w:rPr>
        <w:t xml:space="preserve"> must apply on their behalf.</w:t>
      </w:r>
    </w:p>
    <w:p w14:paraId="5C761BB2" w14:textId="608C6E46" w:rsidR="00191BA3" w:rsidRDefault="00191BA3" w:rsidP="00191BA3">
      <w:pPr>
        <w:rPr>
          <w:rFonts w:cs="Arial"/>
          <w:sz w:val="22"/>
        </w:rPr>
      </w:pPr>
      <w:r w:rsidRPr="00604F6B">
        <w:rPr>
          <w:rFonts w:cs="Arial"/>
          <w:sz w:val="22"/>
        </w:rPr>
        <w:t xml:space="preserve">Q2 </w:t>
      </w:r>
      <w:r w:rsidR="001D4FD1" w:rsidRPr="00604F6B">
        <w:rPr>
          <w:rFonts w:cs="Arial"/>
          <w:sz w:val="22"/>
        </w:rPr>
        <w:t xml:space="preserve">YOUR CLIENT’S DETAILS </w:t>
      </w:r>
    </w:p>
    <w:p w14:paraId="671C410B" w14:textId="6C7C4B7D" w:rsidR="0017481C" w:rsidRPr="00604F6B" w:rsidRDefault="0017481C" w:rsidP="0017481C">
      <w:pPr>
        <w:rPr>
          <w:rFonts w:cs="Arial"/>
          <w:sz w:val="22"/>
        </w:rPr>
      </w:pPr>
      <w:r w:rsidRPr="00604F6B">
        <w:rPr>
          <w:rFonts w:cs="Arial"/>
          <w:sz w:val="22"/>
        </w:rPr>
        <w:t xml:space="preserve">Please tell us who this grant application </w:t>
      </w:r>
      <w:r w:rsidR="004A0BDC">
        <w:rPr>
          <w:rFonts w:cs="Arial"/>
          <w:sz w:val="22"/>
        </w:rPr>
        <w:t xml:space="preserve">is </w:t>
      </w:r>
      <w:r w:rsidRPr="00604F6B">
        <w:rPr>
          <w:rFonts w:cs="Arial"/>
          <w:sz w:val="22"/>
        </w:rPr>
        <w:t>for. If it would not be appropriate for us to contact your client directly (for example because they have dementia and may be confused or worried by our call) please do not enter their phone number or email address.</w:t>
      </w:r>
    </w:p>
    <w:p w14:paraId="2180CDBE" w14:textId="77777777" w:rsidR="0017481C" w:rsidRPr="00604F6B" w:rsidRDefault="0017481C" w:rsidP="00191BA3">
      <w:pPr>
        <w:rPr>
          <w:rFonts w:cs="Arial"/>
          <w:sz w:val="22"/>
        </w:rPr>
      </w:pPr>
    </w:p>
    <w:p w14:paraId="078BB0C7" w14:textId="64D5F0E4" w:rsidR="00191BA3" w:rsidRPr="00604F6B" w:rsidRDefault="00191BA3" w:rsidP="00191BA3">
      <w:pPr>
        <w:rPr>
          <w:rFonts w:cs="Arial"/>
          <w:sz w:val="22"/>
        </w:rPr>
      </w:pPr>
      <w:r w:rsidRPr="00604F6B">
        <w:rPr>
          <w:rFonts w:cs="Arial"/>
          <w:sz w:val="22"/>
        </w:rPr>
        <w:t xml:space="preserve">Q3 </w:t>
      </w:r>
      <w:r w:rsidR="001D4FD1" w:rsidRPr="001D4FD1">
        <w:rPr>
          <w:rFonts w:cs="Arial"/>
          <w:sz w:val="22"/>
        </w:rPr>
        <w:t xml:space="preserve"> </w:t>
      </w:r>
      <w:r w:rsidR="001D4FD1" w:rsidRPr="00604F6B">
        <w:rPr>
          <w:rFonts w:cs="Arial"/>
          <w:sz w:val="22"/>
        </w:rPr>
        <w:t xml:space="preserve">YOUR CLIENT’S </w:t>
      </w:r>
      <w:r w:rsidR="009C0540">
        <w:rPr>
          <w:rFonts w:cs="Arial"/>
          <w:sz w:val="22"/>
        </w:rPr>
        <w:t>ELIGIBILILTY</w:t>
      </w:r>
    </w:p>
    <w:p w14:paraId="1CD0DDFF" w14:textId="13307D51" w:rsidR="0017481C" w:rsidRPr="00604F6B" w:rsidRDefault="0017481C" w:rsidP="0017481C">
      <w:pPr>
        <w:rPr>
          <w:rFonts w:cs="Arial"/>
          <w:sz w:val="22"/>
        </w:rPr>
      </w:pPr>
      <w:r w:rsidRPr="00604F6B">
        <w:rPr>
          <w:rFonts w:cs="Arial"/>
          <w:sz w:val="22"/>
        </w:rPr>
        <w:t xml:space="preserve">Please </w:t>
      </w:r>
      <w:r w:rsidR="00C03EC3">
        <w:rPr>
          <w:rFonts w:cs="Arial"/>
          <w:sz w:val="22"/>
        </w:rPr>
        <w:t xml:space="preserve">answer the questions to </w:t>
      </w:r>
      <w:r w:rsidRPr="00604F6B">
        <w:rPr>
          <w:rFonts w:cs="Arial"/>
          <w:sz w:val="22"/>
        </w:rPr>
        <w:t xml:space="preserve">tell us about your </w:t>
      </w:r>
      <w:r w:rsidR="00F64785" w:rsidRPr="00604F6B">
        <w:rPr>
          <w:rFonts w:cs="Arial"/>
          <w:sz w:val="22"/>
        </w:rPr>
        <w:t>client’s</w:t>
      </w:r>
      <w:r w:rsidRPr="00604F6B">
        <w:rPr>
          <w:rFonts w:cs="Arial"/>
          <w:sz w:val="22"/>
        </w:rPr>
        <w:t xml:space="preserve"> situation so we can confirm </w:t>
      </w:r>
      <w:r w:rsidR="007007F2">
        <w:rPr>
          <w:rFonts w:cs="Arial"/>
          <w:sz w:val="22"/>
        </w:rPr>
        <w:t xml:space="preserve">they </w:t>
      </w:r>
      <w:r w:rsidRPr="00604F6B">
        <w:rPr>
          <w:rFonts w:cs="Arial"/>
          <w:sz w:val="22"/>
        </w:rPr>
        <w:t xml:space="preserve"> are eligible for one of our grants. </w:t>
      </w:r>
      <w:r>
        <w:rPr>
          <w:rFonts w:cs="Arial"/>
          <w:sz w:val="22"/>
        </w:rPr>
        <w:t xml:space="preserve">They must be of </w:t>
      </w:r>
      <w:r w:rsidRPr="00604F6B">
        <w:rPr>
          <w:rFonts w:cs="Arial"/>
          <w:sz w:val="22"/>
        </w:rPr>
        <w:t>state pension age</w:t>
      </w:r>
      <w:r>
        <w:rPr>
          <w:rFonts w:cs="Arial"/>
          <w:sz w:val="22"/>
        </w:rPr>
        <w:t xml:space="preserve">. </w:t>
      </w:r>
      <w:r w:rsidRPr="00604F6B">
        <w:rPr>
          <w:rFonts w:cs="Arial"/>
          <w:sz w:val="22"/>
        </w:rPr>
        <w:t xml:space="preserve">If you are unsure about their state pension age you can check here </w:t>
      </w:r>
      <w:hyperlink r:id="rId15" w:history="1">
        <w:r w:rsidRPr="00604F6B">
          <w:rPr>
            <w:rStyle w:val="Hyperlink"/>
            <w:rFonts w:cs="Arial"/>
            <w:color w:val="auto"/>
            <w:sz w:val="22"/>
          </w:rPr>
          <w:t>https://www.gov.uk/state-pension-age/y</w:t>
        </w:r>
      </w:hyperlink>
      <w:r>
        <w:rPr>
          <w:rStyle w:val="Hyperlink"/>
          <w:rFonts w:cs="Arial"/>
          <w:color w:val="auto"/>
          <w:sz w:val="22"/>
        </w:rPr>
        <w:t>.</w:t>
      </w:r>
      <w:r w:rsidRPr="00604F6B">
        <w:rPr>
          <w:rFonts w:cs="Arial"/>
          <w:sz w:val="22"/>
        </w:rPr>
        <w:t xml:space="preserve"> </w:t>
      </w:r>
      <w:r>
        <w:rPr>
          <w:rFonts w:cs="Arial"/>
          <w:sz w:val="22"/>
        </w:rPr>
        <w:t xml:space="preserve">Being </w:t>
      </w:r>
      <w:r w:rsidRPr="00604F6B">
        <w:rPr>
          <w:rFonts w:cs="Arial"/>
          <w:sz w:val="22"/>
        </w:rPr>
        <w:t xml:space="preserve">in receipt of </w:t>
      </w:r>
      <w:r w:rsidRPr="00604F6B">
        <w:rPr>
          <w:rFonts w:cs="Arial"/>
          <w:b/>
          <w:bCs/>
          <w:sz w:val="22"/>
        </w:rPr>
        <w:t>Guaranteed</w:t>
      </w:r>
      <w:r w:rsidRPr="00604F6B">
        <w:rPr>
          <w:rFonts w:cs="Arial"/>
          <w:sz w:val="22"/>
        </w:rPr>
        <w:t xml:space="preserve"> Pension Credit</w:t>
      </w:r>
      <w:r>
        <w:rPr>
          <w:rFonts w:cs="Arial"/>
          <w:sz w:val="22"/>
        </w:rPr>
        <w:t xml:space="preserve"> (GPC)</w:t>
      </w:r>
      <w:r w:rsidRPr="00604F6B">
        <w:rPr>
          <w:rFonts w:cs="Arial"/>
          <w:sz w:val="22"/>
        </w:rPr>
        <w:t xml:space="preserve"> or Universal Credit </w:t>
      </w:r>
      <w:r>
        <w:rPr>
          <w:rFonts w:cs="Arial"/>
          <w:sz w:val="22"/>
        </w:rPr>
        <w:t>(UC) identifies a low income</w:t>
      </w:r>
      <w:r w:rsidRPr="00604F6B">
        <w:rPr>
          <w:rFonts w:cs="Arial"/>
          <w:sz w:val="22"/>
        </w:rPr>
        <w:t>.</w:t>
      </w:r>
      <w:r>
        <w:rPr>
          <w:rFonts w:cs="Arial"/>
          <w:sz w:val="22"/>
        </w:rPr>
        <w:t xml:space="preserve"> We also ask </w:t>
      </w:r>
      <w:r w:rsidR="00EA3AEF">
        <w:rPr>
          <w:rFonts w:cs="Arial"/>
          <w:sz w:val="22"/>
        </w:rPr>
        <w:t xml:space="preserve">you to </w:t>
      </w:r>
      <w:r w:rsidR="00E3790E">
        <w:rPr>
          <w:rFonts w:cs="Arial"/>
          <w:sz w:val="22"/>
        </w:rPr>
        <w:t xml:space="preserve">ensure </w:t>
      </w:r>
      <w:r>
        <w:rPr>
          <w:rFonts w:cs="Arial"/>
          <w:sz w:val="22"/>
        </w:rPr>
        <w:t>that savings do not exceed £4000.</w:t>
      </w:r>
      <w:r w:rsidRPr="00604F6B">
        <w:rPr>
          <w:rFonts w:cs="Arial"/>
          <w:sz w:val="22"/>
        </w:rPr>
        <w:t xml:space="preserve"> If your client is not in receipt of GPC or UC but is of state pension age, we will ask for some further </w:t>
      </w:r>
      <w:r w:rsidR="00F64785" w:rsidRPr="00604F6B">
        <w:rPr>
          <w:rFonts w:cs="Arial"/>
          <w:sz w:val="22"/>
        </w:rPr>
        <w:t>e</w:t>
      </w:r>
      <w:r w:rsidR="00F64785">
        <w:rPr>
          <w:rFonts w:cs="Arial"/>
          <w:sz w:val="22"/>
        </w:rPr>
        <w:t>xplanation</w:t>
      </w:r>
      <w:r w:rsidRPr="00604F6B">
        <w:rPr>
          <w:rFonts w:cs="Arial"/>
          <w:sz w:val="22"/>
        </w:rPr>
        <w:t xml:space="preserve"> of their </w:t>
      </w:r>
      <w:r>
        <w:rPr>
          <w:rFonts w:cs="Arial"/>
          <w:sz w:val="22"/>
        </w:rPr>
        <w:t>low income.</w:t>
      </w:r>
    </w:p>
    <w:p w14:paraId="221F46E4" w14:textId="77777777" w:rsidR="0017481C" w:rsidRPr="00604F6B" w:rsidDel="0017481C" w:rsidRDefault="0017481C" w:rsidP="00191BA3">
      <w:pPr>
        <w:rPr>
          <w:rFonts w:cs="Arial"/>
          <w:sz w:val="22"/>
        </w:rPr>
      </w:pPr>
    </w:p>
    <w:p w14:paraId="3064678E" w14:textId="47EB8581" w:rsidR="00191BA3" w:rsidRPr="00604F6B" w:rsidRDefault="00191BA3" w:rsidP="00191BA3">
      <w:pPr>
        <w:rPr>
          <w:rFonts w:cs="Arial"/>
          <w:sz w:val="22"/>
        </w:rPr>
      </w:pPr>
      <w:r w:rsidRPr="00604F6B">
        <w:rPr>
          <w:rFonts w:cs="Arial"/>
          <w:sz w:val="22"/>
        </w:rPr>
        <w:t xml:space="preserve">Q4 </w:t>
      </w:r>
      <w:r w:rsidR="00C03EC3">
        <w:rPr>
          <w:rFonts w:cs="Arial"/>
          <w:sz w:val="22"/>
        </w:rPr>
        <w:t>REQUIRED</w:t>
      </w:r>
      <w:r w:rsidR="00C03EC3" w:rsidRPr="00604F6B">
        <w:rPr>
          <w:rFonts w:cs="Arial"/>
          <w:sz w:val="22"/>
        </w:rPr>
        <w:t xml:space="preserve"> </w:t>
      </w:r>
      <w:r w:rsidRPr="00604F6B">
        <w:rPr>
          <w:rFonts w:cs="Arial"/>
          <w:sz w:val="22"/>
        </w:rPr>
        <w:t>EVID</w:t>
      </w:r>
      <w:r w:rsidR="00BC7335" w:rsidRPr="00604F6B">
        <w:rPr>
          <w:rFonts w:cs="Arial"/>
          <w:sz w:val="22"/>
        </w:rPr>
        <w:t>EN</w:t>
      </w:r>
      <w:r w:rsidRPr="00604F6B">
        <w:rPr>
          <w:rFonts w:cs="Arial"/>
          <w:sz w:val="22"/>
        </w:rPr>
        <w:t>CE</w:t>
      </w:r>
    </w:p>
    <w:p w14:paraId="5951A541" w14:textId="30EBF299" w:rsidR="00D4129D" w:rsidRDefault="00134ADF" w:rsidP="00191BA3">
      <w:pPr>
        <w:rPr>
          <w:rFonts w:cs="Arial"/>
          <w:sz w:val="22"/>
        </w:rPr>
      </w:pPr>
      <w:r>
        <w:rPr>
          <w:rFonts w:cs="Arial"/>
          <w:sz w:val="22"/>
        </w:rPr>
        <w:t>This section</w:t>
      </w:r>
      <w:r w:rsidR="00D4129D">
        <w:rPr>
          <w:rFonts w:cs="Arial"/>
          <w:sz w:val="22"/>
        </w:rPr>
        <w:t xml:space="preserve"> is a series of professional declarations you must make regarding the evidence you have seen and your understanding of your client’</w:t>
      </w:r>
      <w:r>
        <w:rPr>
          <w:rFonts w:cs="Arial"/>
          <w:sz w:val="22"/>
        </w:rPr>
        <w:t>s</w:t>
      </w:r>
      <w:r w:rsidR="00D4129D">
        <w:rPr>
          <w:rFonts w:cs="Arial"/>
          <w:sz w:val="22"/>
        </w:rPr>
        <w:t xml:space="preserve"> </w:t>
      </w:r>
      <w:r>
        <w:rPr>
          <w:rFonts w:cs="Arial"/>
          <w:sz w:val="22"/>
        </w:rPr>
        <w:t>financial</w:t>
      </w:r>
      <w:r w:rsidR="00D4129D">
        <w:rPr>
          <w:rFonts w:cs="Arial"/>
          <w:sz w:val="22"/>
        </w:rPr>
        <w:t xml:space="preserve"> </w:t>
      </w:r>
      <w:r>
        <w:rPr>
          <w:rFonts w:cs="Arial"/>
          <w:sz w:val="22"/>
        </w:rPr>
        <w:t>situation</w:t>
      </w:r>
      <w:r w:rsidR="00D4129D">
        <w:rPr>
          <w:rFonts w:cs="Arial"/>
          <w:sz w:val="22"/>
        </w:rPr>
        <w:t>. This includes knowledge of the</w:t>
      </w:r>
      <w:r w:rsidR="002533B7">
        <w:rPr>
          <w:rFonts w:cs="Arial"/>
          <w:sz w:val="22"/>
        </w:rPr>
        <w:t>ir</w:t>
      </w:r>
      <w:r w:rsidR="00D4129D">
        <w:rPr>
          <w:rFonts w:cs="Arial"/>
          <w:sz w:val="22"/>
        </w:rPr>
        <w:t xml:space="preserve"> pensions, benefits, </w:t>
      </w:r>
      <w:r w:rsidR="002F597C">
        <w:rPr>
          <w:rFonts w:cs="Arial"/>
          <w:sz w:val="22"/>
        </w:rPr>
        <w:t xml:space="preserve">savings and </w:t>
      </w:r>
      <w:r w:rsidR="009321D2">
        <w:rPr>
          <w:rFonts w:cs="Arial"/>
          <w:sz w:val="22"/>
        </w:rPr>
        <w:t xml:space="preserve"> incom</w:t>
      </w:r>
      <w:r w:rsidR="002533B7">
        <w:rPr>
          <w:rFonts w:cs="Arial"/>
          <w:sz w:val="22"/>
        </w:rPr>
        <w:t xml:space="preserve">e and sight of their bank statements and other </w:t>
      </w:r>
      <w:r w:rsidR="00563139">
        <w:rPr>
          <w:rFonts w:cs="Arial"/>
          <w:sz w:val="22"/>
        </w:rPr>
        <w:t>financial statements</w:t>
      </w:r>
    </w:p>
    <w:p w14:paraId="4638558D" w14:textId="36129F29" w:rsidR="00B35958" w:rsidRPr="00604F6B" w:rsidRDefault="00B35958" w:rsidP="00191BA3">
      <w:pPr>
        <w:rPr>
          <w:rFonts w:cs="Arial"/>
          <w:sz w:val="22"/>
        </w:rPr>
      </w:pPr>
      <w:r>
        <w:rPr>
          <w:rFonts w:cs="Arial"/>
          <w:sz w:val="22"/>
        </w:rPr>
        <w:t xml:space="preserve">If it is a joint application, please </w:t>
      </w:r>
      <w:r w:rsidR="009C2875">
        <w:rPr>
          <w:rFonts w:cs="Arial"/>
          <w:sz w:val="22"/>
        </w:rPr>
        <w:t>ensure you understand</w:t>
      </w:r>
      <w:r>
        <w:rPr>
          <w:rFonts w:cs="Arial"/>
          <w:sz w:val="22"/>
        </w:rPr>
        <w:t xml:space="preserve"> both applicants</w:t>
      </w:r>
      <w:r w:rsidR="00563139">
        <w:rPr>
          <w:rFonts w:cs="Arial"/>
          <w:sz w:val="22"/>
        </w:rPr>
        <w:t>’</w:t>
      </w:r>
      <w:r w:rsidR="009C2875">
        <w:rPr>
          <w:rFonts w:cs="Arial"/>
          <w:sz w:val="22"/>
        </w:rPr>
        <w:t xml:space="preserve"> </w:t>
      </w:r>
      <w:r w:rsidR="0082028D">
        <w:rPr>
          <w:rFonts w:cs="Arial"/>
          <w:sz w:val="22"/>
        </w:rPr>
        <w:t>financial</w:t>
      </w:r>
      <w:r w:rsidR="009C2875">
        <w:rPr>
          <w:rFonts w:cs="Arial"/>
          <w:sz w:val="22"/>
        </w:rPr>
        <w:t xml:space="preserve"> situation</w:t>
      </w:r>
      <w:r>
        <w:rPr>
          <w:rFonts w:cs="Arial"/>
          <w:sz w:val="22"/>
        </w:rPr>
        <w:t>.</w:t>
      </w:r>
    </w:p>
    <w:p w14:paraId="0DA21C69" w14:textId="77777777" w:rsidR="00191BA3" w:rsidRPr="00604F6B" w:rsidRDefault="00191BA3" w:rsidP="00191BA3">
      <w:pPr>
        <w:rPr>
          <w:rFonts w:cs="Arial"/>
          <w:sz w:val="22"/>
        </w:rPr>
      </w:pPr>
      <w:r w:rsidRPr="00604F6B">
        <w:rPr>
          <w:rFonts w:cs="Arial"/>
          <w:sz w:val="22"/>
        </w:rPr>
        <w:t>Q5 ABOUT THE GRANT APPLICATION</w:t>
      </w:r>
    </w:p>
    <w:p w14:paraId="34BE38A4" w14:textId="77777777" w:rsidR="004E56CE" w:rsidRDefault="00F66893" w:rsidP="00191BA3">
      <w:pPr>
        <w:rPr>
          <w:rFonts w:cs="Arial"/>
          <w:sz w:val="22"/>
        </w:rPr>
      </w:pPr>
      <w:r>
        <w:rPr>
          <w:rFonts w:cs="Arial"/>
          <w:sz w:val="22"/>
        </w:rPr>
        <w:t xml:space="preserve">This section is vital for grant assessment and must be completed properly. </w:t>
      </w:r>
    </w:p>
    <w:p w14:paraId="1F28AC68" w14:textId="638A039A" w:rsidR="00191BA3" w:rsidRPr="00604F6B" w:rsidRDefault="00191BA3" w:rsidP="00191BA3">
      <w:pPr>
        <w:rPr>
          <w:rFonts w:cs="Arial"/>
          <w:sz w:val="22"/>
        </w:rPr>
      </w:pPr>
      <w:r w:rsidRPr="00604F6B">
        <w:rPr>
          <w:rFonts w:cs="Arial"/>
          <w:sz w:val="22"/>
        </w:rPr>
        <w:t>Please tell us what the grant is for and why it is needed. The maximum grant for an individual is £</w:t>
      </w:r>
      <w:r w:rsidR="00ED547F">
        <w:rPr>
          <w:rFonts w:cs="Arial"/>
          <w:sz w:val="22"/>
        </w:rPr>
        <w:t>6</w:t>
      </w:r>
      <w:r w:rsidRPr="00604F6B">
        <w:rPr>
          <w:rFonts w:cs="Arial"/>
          <w:sz w:val="22"/>
        </w:rPr>
        <w:t>00 and the maximum grant per household</w:t>
      </w:r>
      <w:r w:rsidR="003266D0" w:rsidRPr="00604F6B">
        <w:rPr>
          <w:rFonts w:cs="Arial"/>
          <w:sz w:val="22"/>
        </w:rPr>
        <w:t xml:space="preserve"> (e.g. for joint applications)</w:t>
      </w:r>
      <w:r w:rsidRPr="00604F6B">
        <w:rPr>
          <w:rFonts w:cs="Arial"/>
          <w:sz w:val="22"/>
        </w:rPr>
        <w:t xml:space="preserve"> is £</w:t>
      </w:r>
      <w:r w:rsidR="00ED547F">
        <w:rPr>
          <w:rFonts w:cs="Arial"/>
          <w:sz w:val="22"/>
        </w:rPr>
        <w:t>7</w:t>
      </w:r>
      <w:r w:rsidRPr="00604F6B">
        <w:rPr>
          <w:rFonts w:cs="Arial"/>
          <w:sz w:val="22"/>
        </w:rPr>
        <w:t xml:space="preserve">00. </w:t>
      </w:r>
      <w:r w:rsidR="00B35958">
        <w:rPr>
          <w:rFonts w:cs="Arial"/>
          <w:sz w:val="22"/>
        </w:rPr>
        <w:t xml:space="preserve">If it is a joint application please mention it here, and include evidence  both applicants in </w:t>
      </w:r>
      <w:r w:rsidR="00FE3822">
        <w:rPr>
          <w:rFonts w:cs="Arial"/>
          <w:sz w:val="22"/>
        </w:rPr>
        <w:t xml:space="preserve"> your declarations in Q4</w:t>
      </w:r>
    </w:p>
    <w:p w14:paraId="766AD776" w14:textId="352E9DD7" w:rsidR="00191BA3" w:rsidRPr="00604F6B" w:rsidRDefault="00191BA3" w:rsidP="00191BA3">
      <w:pPr>
        <w:rPr>
          <w:rFonts w:cs="Arial"/>
          <w:sz w:val="22"/>
        </w:rPr>
      </w:pPr>
      <w:r w:rsidRPr="00604F6B">
        <w:rPr>
          <w:rFonts w:cs="Arial"/>
          <w:sz w:val="22"/>
        </w:rPr>
        <w:lastRenderedPageBreak/>
        <w:t>Please make sure you include some evidence to support your grant amount request, for example a quote from a supplier, a copy of a bill you are asking us to pay</w:t>
      </w:r>
      <w:r w:rsidR="00033BD6" w:rsidRPr="00604F6B">
        <w:rPr>
          <w:rFonts w:cs="Arial"/>
          <w:sz w:val="22"/>
        </w:rPr>
        <w:t xml:space="preserve"> towards</w:t>
      </w:r>
      <w:r w:rsidR="002E325D">
        <w:rPr>
          <w:rFonts w:cs="Arial"/>
          <w:sz w:val="22"/>
        </w:rPr>
        <w:t>, a link to an item they wish to purchase</w:t>
      </w:r>
      <w:r w:rsidRPr="00604F6B">
        <w:rPr>
          <w:rFonts w:cs="Arial"/>
          <w:sz w:val="22"/>
        </w:rPr>
        <w:t xml:space="preserve">. </w:t>
      </w:r>
    </w:p>
    <w:p w14:paraId="7BD8C738" w14:textId="65F5F7CC" w:rsidR="00191BA3" w:rsidRPr="00604F6B" w:rsidRDefault="00191BA3" w:rsidP="00191BA3">
      <w:pPr>
        <w:rPr>
          <w:rFonts w:cs="Arial"/>
          <w:sz w:val="22"/>
        </w:rPr>
      </w:pPr>
      <w:r w:rsidRPr="00604F6B">
        <w:rPr>
          <w:rFonts w:cs="Arial"/>
          <w:sz w:val="22"/>
        </w:rPr>
        <w:t xml:space="preserve">If the request </w:t>
      </w:r>
      <w:r w:rsidR="003266D0" w:rsidRPr="00604F6B">
        <w:rPr>
          <w:rFonts w:cs="Arial"/>
          <w:sz w:val="22"/>
        </w:rPr>
        <w:t xml:space="preserve">is </w:t>
      </w:r>
      <w:r w:rsidRPr="00604F6B">
        <w:rPr>
          <w:rFonts w:cs="Arial"/>
          <w:sz w:val="22"/>
        </w:rPr>
        <w:t>for ESSENTIAL LIVING COSTS please provide us with some detail about</w:t>
      </w:r>
      <w:r w:rsidR="00DA75AF" w:rsidRPr="00604F6B">
        <w:rPr>
          <w:rFonts w:cs="Arial"/>
          <w:sz w:val="22"/>
        </w:rPr>
        <w:t xml:space="preserve"> what</w:t>
      </w:r>
      <w:r w:rsidRPr="00604F6B">
        <w:rPr>
          <w:rFonts w:cs="Arial"/>
          <w:sz w:val="22"/>
        </w:rPr>
        <w:t xml:space="preserve"> that will include</w:t>
      </w:r>
      <w:r w:rsidR="000B6A89">
        <w:rPr>
          <w:rFonts w:cs="Arial"/>
          <w:sz w:val="22"/>
        </w:rPr>
        <w:t xml:space="preserve"> for example </w:t>
      </w:r>
      <w:r w:rsidR="009C6AB7">
        <w:rPr>
          <w:rFonts w:cs="Arial"/>
          <w:sz w:val="22"/>
        </w:rPr>
        <w:t xml:space="preserve">this might be </w:t>
      </w:r>
      <w:r w:rsidR="000B6A89">
        <w:rPr>
          <w:rFonts w:cs="Arial"/>
          <w:sz w:val="22"/>
        </w:rPr>
        <w:t>a shopping list of items and prices</w:t>
      </w:r>
      <w:r w:rsidR="009C6AB7">
        <w:rPr>
          <w:rFonts w:cs="Arial"/>
          <w:sz w:val="22"/>
        </w:rPr>
        <w:t xml:space="preserve">, a breakdown of weekly food spending, </w:t>
      </w:r>
      <w:r w:rsidR="0006466F">
        <w:rPr>
          <w:rFonts w:cs="Arial"/>
          <w:sz w:val="22"/>
        </w:rPr>
        <w:t>travel fares (destination, frequency, cost)</w:t>
      </w:r>
    </w:p>
    <w:p w14:paraId="0D6B9B64" w14:textId="7992F72F" w:rsidR="00F66893" w:rsidRPr="00604F6B" w:rsidRDefault="00F66893" w:rsidP="00191BA3">
      <w:pPr>
        <w:rPr>
          <w:rFonts w:cs="Arial"/>
          <w:sz w:val="22"/>
        </w:rPr>
      </w:pPr>
    </w:p>
    <w:p w14:paraId="5F37A71B" w14:textId="77777777" w:rsidR="00191BA3" w:rsidRPr="00604F6B" w:rsidRDefault="00191BA3" w:rsidP="00191BA3">
      <w:pPr>
        <w:rPr>
          <w:rFonts w:cs="Arial"/>
          <w:sz w:val="22"/>
        </w:rPr>
      </w:pPr>
      <w:r w:rsidRPr="00604F6B">
        <w:rPr>
          <w:rFonts w:cs="Arial"/>
          <w:sz w:val="22"/>
        </w:rPr>
        <w:t>Q6 PAYING THE GRANT</w:t>
      </w:r>
    </w:p>
    <w:p w14:paraId="7512A001" w14:textId="1621BBA4" w:rsidR="00191BA3" w:rsidRPr="00604F6B" w:rsidRDefault="00191BA3" w:rsidP="00191BA3">
      <w:pPr>
        <w:rPr>
          <w:rFonts w:cs="Arial"/>
          <w:sz w:val="22"/>
        </w:rPr>
      </w:pPr>
      <w:r w:rsidRPr="00604F6B">
        <w:rPr>
          <w:rFonts w:cs="Arial"/>
          <w:sz w:val="22"/>
        </w:rPr>
        <w:t xml:space="preserve">Please select and complete the preferred payment method should your application for your client be approved. </w:t>
      </w:r>
      <w:r w:rsidR="00490EB7" w:rsidRPr="00C80B9B">
        <w:rPr>
          <w:rFonts w:cs="Arial"/>
          <w:b/>
          <w:bCs/>
          <w:sz w:val="22"/>
        </w:rPr>
        <w:t>We prefer</w:t>
      </w:r>
      <w:r w:rsidR="003266D0" w:rsidRPr="00C80B9B">
        <w:rPr>
          <w:rFonts w:cs="Arial"/>
          <w:b/>
          <w:bCs/>
          <w:sz w:val="22"/>
        </w:rPr>
        <w:t xml:space="preserve"> to pay direct to </w:t>
      </w:r>
      <w:r w:rsidR="00421DF1" w:rsidRPr="00C80B9B">
        <w:rPr>
          <w:rFonts w:cs="Arial"/>
          <w:b/>
          <w:bCs/>
          <w:sz w:val="22"/>
        </w:rPr>
        <w:t>Clients</w:t>
      </w:r>
      <w:r w:rsidR="003266D0" w:rsidRPr="00C80B9B">
        <w:rPr>
          <w:rFonts w:cs="Arial"/>
          <w:b/>
          <w:bCs/>
          <w:sz w:val="22"/>
        </w:rPr>
        <w:t xml:space="preserve"> where appropriate.</w:t>
      </w:r>
      <w:r w:rsidR="003266D0" w:rsidRPr="00604F6B">
        <w:rPr>
          <w:rFonts w:cs="Arial"/>
          <w:sz w:val="22"/>
        </w:rPr>
        <w:t xml:space="preserve"> </w:t>
      </w:r>
      <w:r w:rsidRPr="00604F6B">
        <w:rPr>
          <w:rFonts w:cs="Arial"/>
          <w:sz w:val="22"/>
        </w:rPr>
        <w:t>You will need to provide full bank details for any bacs payments.</w:t>
      </w:r>
    </w:p>
    <w:p w14:paraId="66914776" w14:textId="6D0BC242" w:rsidR="00191BA3" w:rsidRDefault="00382F84" w:rsidP="00191BA3">
      <w:pPr>
        <w:rPr>
          <w:rFonts w:cs="Arial"/>
          <w:sz w:val="22"/>
        </w:rPr>
      </w:pPr>
      <w:r>
        <w:rPr>
          <w:rFonts w:cs="Arial"/>
          <w:sz w:val="22"/>
        </w:rPr>
        <w:t xml:space="preserve">We no longer make direct purchases of items on your clients behalf. However, where it is not possible to provide the funds to the client, supplier or your organisation, we can provide </w:t>
      </w:r>
      <w:r w:rsidR="0082028D">
        <w:rPr>
          <w:rFonts w:cs="Arial"/>
          <w:sz w:val="22"/>
        </w:rPr>
        <w:t>gift</w:t>
      </w:r>
      <w:r w:rsidR="00E937C0">
        <w:rPr>
          <w:rFonts w:cs="Arial"/>
          <w:sz w:val="22"/>
        </w:rPr>
        <w:t xml:space="preserve"> </w:t>
      </w:r>
      <w:r w:rsidR="00346E0B">
        <w:rPr>
          <w:rFonts w:cs="Arial"/>
          <w:sz w:val="22"/>
        </w:rPr>
        <w:t>vouchers</w:t>
      </w:r>
      <w:r w:rsidR="00E937C0">
        <w:rPr>
          <w:rFonts w:cs="Arial"/>
          <w:sz w:val="22"/>
        </w:rPr>
        <w:t xml:space="preserve"> for </w:t>
      </w:r>
      <w:r w:rsidR="00C80B9B">
        <w:rPr>
          <w:rFonts w:cs="Arial"/>
          <w:sz w:val="22"/>
        </w:rPr>
        <w:t>some</w:t>
      </w:r>
      <w:r w:rsidR="00E937C0">
        <w:rPr>
          <w:rFonts w:cs="Arial"/>
          <w:sz w:val="22"/>
        </w:rPr>
        <w:t xml:space="preserve"> companies instead. Plea</w:t>
      </w:r>
      <w:r w:rsidR="00C80B9B">
        <w:rPr>
          <w:rFonts w:cs="Arial"/>
          <w:sz w:val="22"/>
        </w:rPr>
        <w:t>se discuss this with us.</w:t>
      </w:r>
    </w:p>
    <w:p w14:paraId="4931CF3E" w14:textId="77777777" w:rsidR="00735631" w:rsidRPr="00604F6B" w:rsidRDefault="00735631" w:rsidP="00191BA3">
      <w:pPr>
        <w:rPr>
          <w:rFonts w:cs="Arial"/>
          <w:sz w:val="22"/>
        </w:rPr>
      </w:pPr>
    </w:p>
    <w:p w14:paraId="6E6F78DE" w14:textId="48F699F8" w:rsidR="00191BA3" w:rsidRPr="00604F6B" w:rsidRDefault="00191BA3" w:rsidP="00191BA3">
      <w:pPr>
        <w:rPr>
          <w:rFonts w:cs="Arial"/>
          <w:sz w:val="22"/>
        </w:rPr>
      </w:pPr>
      <w:r w:rsidRPr="00604F6B">
        <w:rPr>
          <w:rFonts w:cs="Arial"/>
          <w:sz w:val="22"/>
        </w:rPr>
        <w:t>Q</w:t>
      </w:r>
      <w:r w:rsidR="00664797" w:rsidRPr="00604F6B">
        <w:rPr>
          <w:rFonts w:cs="Arial"/>
          <w:sz w:val="22"/>
        </w:rPr>
        <w:t>7 DECLARATIONS</w:t>
      </w:r>
    </w:p>
    <w:p w14:paraId="53AE255B" w14:textId="38DBC15A" w:rsidR="003266D0" w:rsidRPr="00604F6B" w:rsidRDefault="00191BA3" w:rsidP="00191BA3">
      <w:pPr>
        <w:rPr>
          <w:rFonts w:cs="Arial"/>
          <w:sz w:val="22"/>
        </w:rPr>
      </w:pPr>
      <w:r w:rsidRPr="00604F6B">
        <w:rPr>
          <w:rFonts w:cs="Arial"/>
          <w:sz w:val="22"/>
        </w:rPr>
        <w:t>Please ensure that your client fully understands the process and authorises you</w:t>
      </w:r>
      <w:r w:rsidR="00C80B9B">
        <w:rPr>
          <w:rFonts w:cs="Arial"/>
          <w:sz w:val="22"/>
        </w:rPr>
        <w:t>r organisation</w:t>
      </w:r>
      <w:r w:rsidRPr="00604F6B">
        <w:rPr>
          <w:rFonts w:cs="Arial"/>
          <w:sz w:val="22"/>
        </w:rPr>
        <w:t xml:space="preserve"> to act on their behalf. We will not normally contact your client directly during this process. </w:t>
      </w:r>
      <w:r w:rsidR="00C80B9B">
        <w:rPr>
          <w:rFonts w:cs="Arial"/>
          <w:sz w:val="22"/>
        </w:rPr>
        <w:t>We very occasionally contact clients for quotes/case studies at a future date, but there is no obligation.</w:t>
      </w:r>
    </w:p>
    <w:p w14:paraId="22B8846E" w14:textId="04901543" w:rsidR="001723B4" w:rsidRDefault="001723B4" w:rsidP="00191BA3">
      <w:pPr>
        <w:rPr>
          <w:rFonts w:cs="Arial"/>
          <w:i/>
          <w:iCs/>
          <w:sz w:val="22"/>
        </w:rPr>
      </w:pPr>
      <w:r w:rsidRPr="00604F6B">
        <w:rPr>
          <w:rFonts w:cs="Arial"/>
          <w:i/>
          <w:iCs/>
          <w:sz w:val="22"/>
        </w:rPr>
        <w:t xml:space="preserve">If you have any </w:t>
      </w:r>
      <w:r w:rsidR="00346E0B" w:rsidRPr="00604F6B">
        <w:rPr>
          <w:rFonts w:cs="Arial"/>
          <w:i/>
          <w:iCs/>
          <w:sz w:val="22"/>
        </w:rPr>
        <w:t>questions,</w:t>
      </w:r>
      <w:r w:rsidRPr="00604F6B">
        <w:rPr>
          <w:rFonts w:cs="Arial"/>
          <w:i/>
          <w:iCs/>
          <w:sz w:val="22"/>
        </w:rPr>
        <w:t xml:space="preserve"> please </w:t>
      </w:r>
      <w:r w:rsidR="00033BD6" w:rsidRPr="00604F6B">
        <w:rPr>
          <w:rFonts w:cs="Arial"/>
          <w:i/>
          <w:iCs/>
          <w:sz w:val="22"/>
        </w:rPr>
        <w:t xml:space="preserve">email </w:t>
      </w:r>
      <w:r w:rsidRPr="00604F6B">
        <w:rPr>
          <w:rFonts w:cs="Arial"/>
          <w:i/>
          <w:iCs/>
          <w:sz w:val="22"/>
        </w:rPr>
        <w:t xml:space="preserve">our team </w:t>
      </w:r>
      <w:r w:rsidR="005B6AE8" w:rsidRPr="00604F6B">
        <w:rPr>
          <w:rFonts w:cs="Arial"/>
          <w:i/>
          <w:iCs/>
          <w:sz w:val="22"/>
        </w:rPr>
        <w:t xml:space="preserve">at </w:t>
      </w:r>
      <w:hyperlink r:id="rId16" w:history="1">
        <w:r w:rsidR="005B6AE8" w:rsidRPr="00604F6B">
          <w:rPr>
            <w:rStyle w:val="Hyperlink"/>
            <w:rFonts w:cs="Arial"/>
            <w:i/>
            <w:iCs/>
            <w:sz w:val="22"/>
          </w:rPr>
          <w:t>hello@fote.org.uk</w:t>
        </w:r>
      </w:hyperlink>
      <w:r w:rsidR="005B6AE8" w:rsidRPr="00604F6B">
        <w:rPr>
          <w:rFonts w:cs="Arial"/>
          <w:i/>
          <w:iCs/>
          <w:sz w:val="22"/>
        </w:rPr>
        <w:t xml:space="preserve"> </w:t>
      </w:r>
      <w:r w:rsidR="00033BD6" w:rsidRPr="00604F6B">
        <w:rPr>
          <w:rFonts w:cs="Arial"/>
          <w:i/>
          <w:iCs/>
          <w:sz w:val="22"/>
        </w:rPr>
        <w:t xml:space="preserve">for the quickest response. </w:t>
      </w:r>
      <w:r w:rsidR="00873E85">
        <w:rPr>
          <w:rFonts w:cs="Arial"/>
          <w:i/>
          <w:iCs/>
          <w:sz w:val="22"/>
        </w:rPr>
        <w:t>You</w:t>
      </w:r>
      <w:r w:rsidR="00FA36ED" w:rsidRPr="00604F6B">
        <w:rPr>
          <w:rFonts w:cs="Arial"/>
          <w:i/>
          <w:iCs/>
          <w:sz w:val="22"/>
        </w:rPr>
        <w:t xml:space="preserve"> </w:t>
      </w:r>
      <w:r w:rsidR="0082028D" w:rsidRPr="00604F6B">
        <w:rPr>
          <w:rFonts w:cs="Arial"/>
          <w:i/>
          <w:iCs/>
          <w:sz w:val="22"/>
        </w:rPr>
        <w:t>can</w:t>
      </w:r>
      <w:r w:rsidR="0082028D">
        <w:rPr>
          <w:rFonts w:cs="Arial"/>
          <w:i/>
          <w:iCs/>
          <w:sz w:val="22"/>
        </w:rPr>
        <w:t xml:space="preserve"> also</w:t>
      </w:r>
      <w:r w:rsidR="00FA36ED" w:rsidRPr="00604F6B">
        <w:rPr>
          <w:rFonts w:cs="Arial"/>
          <w:i/>
          <w:iCs/>
          <w:sz w:val="22"/>
        </w:rPr>
        <w:t xml:space="preserve"> </w:t>
      </w:r>
      <w:r w:rsidR="005B6AE8" w:rsidRPr="00604F6B">
        <w:rPr>
          <w:rFonts w:cs="Arial"/>
          <w:i/>
          <w:iCs/>
          <w:sz w:val="22"/>
        </w:rPr>
        <w:t>leave us a message</w:t>
      </w:r>
      <w:r w:rsidR="00FA36ED" w:rsidRPr="00604F6B">
        <w:rPr>
          <w:rFonts w:cs="Arial"/>
          <w:i/>
          <w:iCs/>
          <w:sz w:val="22"/>
        </w:rPr>
        <w:t xml:space="preserve"> on 0330 332 1110 and a member of the team will </w:t>
      </w:r>
      <w:r w:rsidR="00894F8E">
        <w:rPr>
          <w:rFonts w:cs="Arial"/>
          <w:i/>
          <w:iCs/>
          <w:sz w:val="22"/>
        </w:rPr>
        <w:t xml:space="preserve">call </w:t>
      </w:r>
      <w:r w:rsidR="00FA36ED" w:rsidRPr="00604F6B">
        <w:rPr>
          <w:rFonts w:cs="Arial"/>
          <w:i/>
          <w:iCs/>
          <w:sz w:val="22"/>
        </w:rPr>
        <w:t>you back</w:t>
      </w:r>
      <w:r w:rsidR="005B6AE8" w:rsidRPr="00604F6B">
        <w:rPr>
          <w:rFonts w:cs="Arial"/>
          <w:i/>
          <w:iCs/>
          <w:sz w:val="22"/>
        </w:rPr>
        <w:t xml:space="preserve"> within 5 working days.</w:t>
      </w:r>
    </w:p>
    <w:p w14:paraId="7BB7291E" w14:textId="3CD2AD41" w:rsidR="00C36CF0" w:rsidRPr="00C36CF0" w:rsidRDefault="00C36CF0" w:rsidP="00191BA3">
      <w:pPr>
        <w:rPr>
          <w:rFonts w:cs="Arial"/>
          <w:sz w:val="22"/>
        </w:rPr>
      </w:pPr>
      <w:r>
        <w:rPr>
          <w:rFonts w:cs="Arial"/>
          <w:sz w:val="22"/>
        </w:rPr>
        <w:t>We look forward to receiving your application.</w:t>
      </w:r>
    </w:p>
    <w:sectPr w:rsidR="00C36CF0" w:rsidRPr="00C36CF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1D392" w14:textId="77777777" w:rsidR="00D758AA" w:rsidRDefault="00D758AA" w:rsidP="00FB2BC4">
      <w:pPr>
        <w:spacing w:after="0" w:line="240" w:lineRule="auto"/>
      </w:pPr>
      <w:r>
        <w:separator/>
      </w:r>
    </w:p>
  </w:endnote>
  <w:endnote w:type="continuationSeparator" w:id="0">
    <w:p w14:paraId="6FA194A2" w14:textId="77777777" w:rsidR="00D758AA" w:rsidRDefault="00D758AA" w:rsidP="00FB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538357"/>
      <w:docPartObj>
        <w:docPartGallery w:val="Page Numbers (Bottom of Page)"/>
        <w:docPartUnique/>
      </w:docPartObj>
    </w:sdtPr>
    <w:sdtEndPr/>
    <w:sdtContent>
      <w:sdt>
        <w:sdtPr>
          <w:id w:val="1728636285"/>
          <w:docPartObj>
            <w:docPartGallery w:val="Page Numbers (Top of Page)"/>
            <w:docPartUnique/>
          </w:docPartObj>
        </w:sdtPr>
        <w:sdtEndPr/>
        <w:sdtContent>
          <w:p w14:paraId="129B7544" w14:textId="06AC105E" w:rsidR="00997263" w:rsidRDefault="0099726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F7B97FB" w14:textId="0D7777C3" w:rsidR="009A78DB" w:rsidRPr="0076382F" w:rsidRDefault="009A78DB" w:rsidP="0076382F">
    <w:pPr>
      <w:pStyle w:val="Footer"/>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FA14" w14:textId="77777777" w:rsidR="00D758AA" w:rsidRDefault="00D758AA" w:rsidP="00FB2BC4">
      <w:pPr>
        <w:spacing w:after="0" w:line="240" w:lineRule="auto"/>
      </w:pPr>
      <w:r>
        <w:separator/>
      </w:r>
    </w:p>
  </w:footnote>
  <w:footnote w:type="continuationSeparator" w:id="0">
    <w:p w14:paraId="69665FEA" w14:textId="77777777" w:rsidR="00D758AA" w:rsidRDefault="00D758AA" w:rsidP="00FB2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8016" w14:textId="7A670117" w:rsidR="00B050F0" w:rsidRDefault="00A60F9C" w:rsidP="00A60F9C">
    <w:pPr>
      <w:pStyle w:val="Header"/>
      <w:jc w:val="center"/>
    </w:pPr>
    <w:r>
      <w:rPr>
        <w:b/>
        <w:szCs w:val="24"/>
      </w:rPr>
      <w:t>Grants Programme</w:t>
    </w:r>
    <w:r w:rsidRPr="00960122">
      <w:rPr>
        <w:b/>
        <w:szCs w:val="24"/>
      </w:rPr>
      <w:t xml:space="preserve"> for Older People in Financial Need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5660"/>
    <w:multiLevelType w:val="hybridMultilevel"/>
    <w:tmpl w:val="C39E2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759CC"/>
    <w:multiLevelType w:val="multilevel"/>
    <w:tmpl w:val="3D58C08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A90F6E"/>
    <w:multiLevelType w:val="hybridMultilevel"/>
    <w:tmpl w:val="8C2E6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6342DF"/>
    <w:multiLevelType w:val="hybridMultilevel"/>
    <w:tmpl w:val="CDEEA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485A38"/>
    <w:multiLevelType w:val="hybridMultilevel"/>
    <w:tmpl w:val="CD62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2B34B6"/>
    <w:multiLevelType w:val="hybridMultilevel"/>
    <w:tmpl w:val="EE84F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406914">
    <w:abstractNumId w:val="1"/>
  </w:num>
  <w:num w:numId="2" w16cid:durableId="1023245732">
    <w:abstractNumId w:val="0"/>
  </w:num>
  <w:num w:numId="3" w16cid:durableId="994648035">
    <w:abstractNumId w:val="2"/>
  </w:num>
  <w:num w:numId="4" w16cid:durableId="385446277">
    <w:abstractNumId w:val="4"/>
  </w:num>
  <w:num w:numId="5" w16cid:durableId="1421097546">
    <w:abstractNumId w:val="5"/>
  </w:num>
  <w:num w:numId="6" w16cid:durableId="668679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79"/>
    <w:rsid w:val="000156D2"/>
    <w:rsid w:val="0002518B"/>
    <w:rsid w:val="00033BD6"/>
    <w:rsid w:val="00034AC7"/>
    <w:rsid w:val="00046B0D"/>
    <w:rsid w:val="0006376E"/>
    <w:rsid w:val="0006466F"/>
    <w:rsid w:val="00067BCC"/>
    <w:rsid w:val="00096126"/>
    <w:rsid w:val="000B6A89"/>
    <w:rsid w:val="000E4A17"/>
    <w:rsid w:val="000F3091"/>
    <w:rsid w:val="000F63FE"/>
    <w:rsid w:val="000F75D8"/>
    <w:rsid w:val="00111DF0"/>
    <w:rsid w:val="00112AF2"/>
    <w:rsid w:val="00134ADF"/>
    <w:rsid w:val="001377B8"/>
    <w:rsid w:val="00144267"/>
    <w:rsid w:val="001723B4"/>
    <w:rsid w:val="0017481C"/>
    <w:rsid w:val="001751A3"/>
    <w:rsid w:val="00177C30"/>
    <w:rsid w:val="00183935"/>
    <w:rsid w:val="00191BA3"/>
    <w:rsid w:val="001C6C93"/>
    <w:rsid w:val="001D2421"/>
    <w:rsid w:val="001D4FD1"/>
    <w:rsid w:val="001F1EFD"/>
    <w:rsid w:val="001F2155"/>
    <w:rsid w:val="001F6BB9"/>
    <w:rsid w:val="00214356"/>
    <w:rsid w:val="00220807"/>
    <w:rsid w:val="002317C2"/>
    <w:rsid w:val="00232FAE"/>
    <w:rsid w:val="002379BC"/>
    <w:rsid w:val="00241D43"/>
    <w:rsid w:val="00245A90"/>
    <w:rsid w:val="002533B7"/>
    <w:rsid w:val="0025674A"/>
    <w:rsid w:val="002A001F"/>
    <w:rsid w:val="002B73D8"/>
    <w:rsid w:val="002E325D"/>
    <w:rsid w:val="002E3846"/>
    <w:rsid w:val="002F55A2"/>
    <w:rsid w:val="002F597C"/>
    <w:rsid w:val="002F684C"/>
    <w:rsid w:val="00304037"/>
    <w:rsid w:val="003172EF"/>
    <w:rsid w:val="003266D0"/>
    <w:rsid w:val="00342C43"/>
    <w:rsid w:val="00346389"/>
    <w:rsid w:val="003466A6"/>
    <w:rsid w:val="00346E0B"/>
    <w:rsid w:val="0037190C"/>
    <w:rsid w:val="00382F84"/>
    <w:rsid w:val="0039257F"/>
    <w:rsid w:val="003A71F6"/>
    <w:rsid w:val="003A7AF0"/>
    <w:rsid w:val="003B1084"/>
    <w:rsid w:val="003B3108"/>
    <w:rsid w:val="003F15A5"/>
    <w:rsid w:val="00404F1D"/>
    <w:rsid w:val="00406E7F"/>
    <w:rsid w:val="004132D7"/>
    <w:rsid w:val="00417047"/>
    <w:rsid w:val="00421DF1"/>
    <w:rsid w:val="004306F5"/>
    <w:rsid w:val="00431E14"/>
    <w:rsid w:val="00445344"/>
    <w:rsid w:val="0045165C"/>
    <w:rsid w:val="00451DA4"/>
    <w:rsid w:val="00480B7C"/>
    <w:rsid w:val="00490EB7"/>
    <w:rsid w:val="00493643"/>
    <w:rsid w:val="004978BD"/>
    <w:rsid w:val="004A0BDC"/>
    <w:rsid w:val="004A303F"/>
    <w:rsid w:val="004C1976"/>
    <w:rsid w:val="004C23B7"/>
    <w:rsid w:val="004D0F37"/>
    <w:rsid w:val="004D7247"/>
    <w:rsid w:val="004E3F54"/>
    <w:rsid w:val="004E56CE"/>
    <w:rsid w:val="0052128C"/>
    <w:rsid w:val="00521AAA"/>
    <w:rsid w:val="00526C9E"/>
    <w:rsid w:val="00541DDA"/>
    <w:rsid w:val="00563139"/>
    <w:rsid w:val="005639D0"/>
    <w:rsid w:val="00564FD6"/>
    <w:rsid w:val="00573E21"/>
    <w:rsid w:val="00576F50"/>
    <w:rsid w:val="005771AF"/>
    <w:rsid w:val="00577FCB"/>
    <w:rsid w:val="0058022D"/>
    <w:rsid w:val="00581BF7"/>
    <w:rsid w:val="00583B63"/>
    <w:rsid w:val="00586DD4"/>
    <w:rsid w:val="00593F76"/>
    <w:rsid w:val="00595C51"/>
    <w:rsid w:val="005A1089"/>
    <w:rsid w:val="005B069F"/>
    <w:rsid w:val="005B6AE8"/>
    <w:rsid w:val="0060201D"/>
    <w:rsid w:val="00604F6B"/>
    <w:rsid w:val="00625F35"/>
    <w:rsid w:val="0063725F"/>
    <w:rsid w:val="00664797"/>
    <w:rsid w:val="00673DCB"/>
    <w:rsid w:val="0069011A"/>
    <w:rsid w:val="0069105A"/>
    <w:rsid w:val="0069131D"/>
    <w:rsid w:val="00696050"/>
    <w:rsid w:val="006A073D"/>
    <w:rsid w:val="006A7247"/>
    <w:rsid w:val="006D4A15"/>
    <w:rsid w:val="006D64FA"/>
    <w:rsid w:val="006F2473"/>
    <w:rsid w:val="006F2F7C"/>
    <w:rsid w:val="007007F2"/>
    <w:rsid w:val="00700CFC"/>
    <w:rsid w:val="007107C6"/>
    <w:rsid w:val="00711F8B"/>
    <w:rsid w:val="007315AC"/>
    <w:rsid w:val="00735631"/>
    <w:rsid w:val="00746C15"/>
    <w:rsid w:val="00757F47"/>
    <w:rsid w:val="0076382F"/>
    <w:rsid w:val="007656B0"/>
    <w:rsid w:val="00780EE8"/>
    <w:rsid w:val="00784676"/>
    <w:rsid w:val="00786D00"/>
    <w:rsid w:val="007D379E"/>
    <w:rsid w:val="007D6B5A"/>
    <w:rsid w:val="007E5148"/>
    <w:rsid w:val="007F63D5"/>
    <w:rsid w:val="008038F9"/>
    <w:rsid w:val="00806ACF"/>
    <w:rsid w:val="0082028D"/>
    <w:rsid w:val="008217F0"/>
    <w:rsid w:val="00825998"/>
    <w:rsid w:val="0083121A"/>
    <w:rsid w:val="008329FD"/>
    <w:rsid w:val="00833C21"/>
    <w:rsid w:val="00835EEC"/>
    <w:rsid w:val="00863C5F"/>
    <w:rsid w:val="00873E85"/>
    <w:rsid w:val="00892587"/>
    <w:rsid w:val="00893322"/>
    <w:rsid w:val="00894F8E"/>
    <w:rsid w:val="008D1EA1"/>
    <w:rsid w:val="00902E7F"/>
    <w:rsid w:val="009321D2"/>
    <w:rsid w:val="00933F98"/>
    <w:rsid w:val="009561E4"/>
    <w:rsid w:val="00985B86"/>
    <w:rsid w:val="00995592"/>
    <w:rsid w:val="00997263"/>
    <w:rsid w:val="009A5B30"/>
    <w:rsid w:val="009A78DB"/>
    <w:rsid w:val="009C0540"/>
    <w:rsid w:val="009C2875"/>
    <w:rsid w:val="009C6AB7"/>
    <w:rsid w:val="009C7951"/>
    <w:rsid w:val="009D0152"/>
    <w:rsid w:val="009F05B0"/>
    <w:rsid w:val="009F0E8B"/>
    <w:rsid w:val="00A14480"/>
    <w:rsid w:val="00A14669"/>
    <w:rsid w:val="00A22D04"/>
    <w:rsid w:val="00A24160"/>
    <w:rsid w:val="00A370F1"/>
    <w:rsid w:val="00A47C07"/>
    <w:rsid w:val="00A5203E"/>
    <w:rsid w:val="00A56179"/>
    <w:rsid w:val="00A60F9C"/>
    <w:rsid w:val="00A64B81"/>
    <w:rsid w:val="00A64FA1"/>
    <w:rsid w:val="00A750D6"/>
    <w:rsid w:val="00AA1D77"/>
    <w:rsid w:val="00AC6A3A"/>
    <w:rsid w:val="00AD3EC7"/>
    <w:rsid w:val="00AE13A0"/>
    <w:rsid w:val="00AE2171"/>
    <w:rsid w:val="00AF6222"/>
    <w:rsid w:val="00AF75B1"/>
    <w:rsid w:val="00B050F0"/>
    <w:rsid w:val="00B07AAE"/>
    <w:rsid w:val="00B1428A"/>
    <w:rsid w:val="00B219E1"/>
    <w:rsid w:val="00B27922"/>
    <w:rsid w:val="00B32061"/>
    <w:rsid w:val="00B33AE7"/>
    <w:rsid w:val="00B35958"/>
    <w:rsid w:val="00B44E7E"/>
    <w:rsid w:val="00B47F36"/>
    <w:rsid w:val="00B813C8"/>
    <w:rsid w:val="00B94340"/>
    <w:rsid w:val="00BB4C11"/>
    <w:rsid w:val="00BB7F0B"/>
    <w:rsid w:val="00BC7335"/>
    <w:rsid w:val="00BD5BD8"/>
    <w:rsid w:val="00BE6987"/>
    <w:rsid w:val="00BF2B49"/>
    <w:rsid w:val="00C03EC3"/>
    <w:rsid w:val="00C13C5E"/>
    <w:rsid w:val="00C34DA7"/>
    <w:rsid w:val="00C36CF0"/>
    <w:rsid w:val="00C402B2"/>
    <w:rsid w:val="00C54649"/>
    <w:rsid w:val="00C80B9B"/>
    <w:rsid w:val="00CA4FC2"/>
    <w:rsid w:val="00CA5092"/>
    <w:rsid w:val="00CD49D1"/>
    <w:rsid w:val="00CE0430"/>
    <w:rsid w:val="00CF0A5C"/>
    <w:rsid w:val="00CF1540"/>
    <w:rsid w:val="00CF317C"/>
    <w:rsid w:val="00CF31C7"/>
    <w:rsid w:val="00CF4647"/>
    <w:rsid w:val="00D15D4A"/>
    <w:rsid w:val="00D203CE"/>
    <w:rsid w:val="00D4129D"/>
    <w:rsid w:val="00D53A7F"/>
    <w:rsid w:val="00D53F40"/>
    <w:rsid w:val="00D758AA"/>
    <w:rsid w:val="00D77250"/>
    <w:rsid w:val="00DA75AF"/>
    <w:rsid w:val="00DC4E76"/>
    <w:rsid w:val="00DD0079"/>
    <w:rsid w:val="00DD5A3F"/>
    <w:rsid w:val="00DD6F4F"/>
    <w:rsid w:val="00E116AC"/>
    <w:rsid w:val="00E23102"/>
    <w:rsid w:val="00E31F8B"/>
    <w:rsid w:val="00E36794"/>
    <w:rsid w:val="00E3790E"/>
    <w:rsid w:val="00E37F6E"/>
    <w:rsid w:val="00E52A2C"/>
    <w:rsid w:val="00E54671"/>
    <w:rsid w:val="00E57EC6"/>
    <w:rsid w:val="00E64E2B"/>
    <w:rsid w:val="00E937C0"/>
    <w:rsid w:val="00EA159D"/>
    <w:rsid w:val="00EA3AEF"/>
    <w:rsid w:val="00EA4207"/>
    <w:rsid w:val="00EB15DC"/>
    <w:rsid w:val="00EB41AB"/>
    <w:rsid w:val="00ED2124"/>
    <w:rsid w:val="00ED547F"/>
    <w:rsid w:val="00EE0889"/>
    <w:rsid w:val="00EE651F"/>
    <w:rsid w:val="00EE7E94"/>
    <w:rsid w:val="00EF4CD3"/>
    <w:rsid w:val="00EF693B"/>
    <w:rsid w:val="00F06829"/>
    <w:rsid w:val="00F14597"/>
    <w:rsid w:val="00F220DE"/>
    <w:rsid w:val="00F23158"/>
    <w:rsid w:val="00F42EB3"/>
    <w:rsid w:val="00F4416B"/>
    <w:rsid w:val="00F52B22"/>
    <w:rsid w:val="00F64785"/>
    <w:rsid w:val="00F66893"/>
    <w:rsid w:val="00F66FAF"/>
    <w:rsid w:val="00F67BEF"/>
    <w:rsid w:val="00FA36ED"/>
    <w:rsid w:val="00FA547F"/>
    <w:rsid w:val="00FA5ABB"/>
    <w:rsid w:val="00FB2BC4"/>
    <w:rsid w:val="00FB601D"/>
    <w:rsid w:val="00FC6930"/>
    <w:rsid w:val="00FD5AEE"/>
    <w:rsid w:val="00FE3822"/>
    <w:rsid w:val="00FF1EDB"/>
    <w:rsid w:val="00FF2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E52B"/>
  <w15:docId w15:val="{4D3903DB-CE2A-48CA-88EA-9D7F173F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CFC"/>
    <w:rPr>
      <w:color w:val="0000FF" w:themeColor="hyperlink"/>
      <w:u w:val="single"/>
    </w:rPr>
  </w:style>
  <w:style w:type="paragraph" w:styleId="BalloonText">
    <w:name w:val="Balloon Text"/>
    <w:basedOn w:val="Normal"/>
    <w:link w:val="BalloonTextChar"/>
    <w:uiPriority w:val="99"/>
    <w:semiHidden/>
    <w:unhideWhenUsed/>
    <w:rsid w:val="00700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CFC"/>
    <w:rPr>
      <w:rFonts w:ascii="Tahoma" w:hAnsi="Tahoma" w:cs="Tahoma"/>
      <w:sz w:val="16"/>
      <w:szCs w:val="16"/>
    </w:rPr>
  </w:style>
  <w:style w:type="paragraph" w:styleId="Header">
    <w:name w:val="header"/>
    <w:basedOn w:val="Normal"/>
    <w:link w:val="HeaderChar"/>
    <w:uiPriority w:val="99"/>
    <w:unhideWhenUsed/>
    <w:rsid w:val="00FB2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BC4"/>
  </w:style>
  <w:style w:type="paragraph" w:styleId="Footer">
    <w:name w:val="footer"/>
    <w:basedOn w:val="Normal"/>
    <w:link w:val="FooterChar"/>
    <w:uiPriority w:val="99"/>
    <w:unhideWhenUsed/>
    <w:rsid w:val="00FB2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BC4"/>
  </w:style>
  <w:style w:type="paragraph" w:styleId="ListParagraph">
    <w:name w:val="List Paragraph"/>
    <w:basedOn w:val="Normal"/>
    <w:uiPriority w:val="34"/>
    <w:qFormat/>
    <w:rsid w:val="000F63FE"/>
    <w:pPr>
      <w:spacing w:after="160" w:line="259" w:lineRule="auto"/>
      <w:ind w:left="720"/>
      <w:contextualSpacing/>
    </w:pPr>
    <w:rPr>
      <w:rFonts w:asciiTheme="minorHAnsi" w:hAnsiTheme="minorHAnsi"/>
      <w:sz w:val="22"/>
    </w:rPr>
  </w:style>
  <w:style w:type="character" w:styleId="UnresolvedMention">
    <w:name w:val="Unresolved Mention"/>
    <w:basedOn w:val="DefaultParagraphFont"/>
    <w:uiPriority w:val="99"/>
    <w:semiHidden/>
    <w:unhideWhenUsed/>
    <w:rsid w:val="00191BA3"/>
    <w:rPr>
      <w:color w:val="605E5C"/>
      <w:shd w:val="clear" w:color="auto" w:fill="E1DFDD"/>
    </w:rPr>
  </w:style>
  <w:style w:type="paragraph" w:styleId="NormalWeb">
    <w:name w:val="Normal (Web)"/>
    <w:basedOn w:val="Normal"/>
    <w:uiPriority w:val="99"/>
    <w:semiHidden/>
    <w:unhideWhenUsed/>
    <w:rsid w:val="003172E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EA4207"/>
    <w:rPr>
      <w:sz w:val="16"/>
      <w:szCs w:val="16"/>
    </w:rPr>
  </w:style>
  <w:style w:type="paragraph" w:styleId="CommentText">
    <w:name w:val="annotation text"/>
    <w:basedOn w:val="Normal"/>
    <w:link w:val="CommentTextChar"/>
    <w:uiPriority w:val="99"/>
    <w:semiHidden/>
    <w:unhideWhenUsed/>
    <w:rsid w:val="00EA4207"/>
    <w:pPr>
      <w:spacing w:line="240" w:lineRule="auto"/>
    </w:pPr>
    <w:rPr>
      <w:sz w:val="20"/>
      <w:szCs w:val="20"/>
    </w:rPr>
  </w:style>
  <w:style w:type="character" w:customStyle="1" w:styleId="CommentTextChar">
    <w:name w:val="Comment Text Char"/>
    <w:basedOn w:val="DefaultParagraphFont"/>
    <w:link w:val="CommentText"/>
    <w:uiPriority w:val="99"/>
    <w:semiHidden/>
    <w:rsid w:val="00EA4207"/>
    <w:rPr>
      <w:sz w:val="20"/>
      <w:szCs w:val="20"/>
    </w:rPr>
  </w:style>
  <w:style w:type="paragraph" w:styleId="CommentSubject">
    <w:name w:val="annotation subject"/>
    <w:basedOn w:val="CommentText"/>
    <w:next w:val="CommentText"/>
    <w:link w:val="CommentSubjectChar"/>
    <w:uiPriority w:val="99"/>
    <w:semiHidden/>
    <w:unhideWhenUsed/>
    <w:rsid w:val="00EA4207"/>
    <w:rPr>
      <w:b/>
      <w:bCs/>
    </w:rPr>
  </w:style>
  <w:style w:type="character" w:customStyle="1" w:styleId="CommentSubjectChar">
    <w:name w:val="Comment Subject Char"/>
    <w:basedOn w:val="CommentTextChar"/>
    <w:link w:val="CommentSubject"/>
    <w:uiPriority w:val="99"/>
    <w:semiHidden/>
    <w:rsid w:val="00EA4207"/>
    <w:rPr>
      <w:b/>
      <w:bCs/>
      <w:sz w:val="20"/>
      <w:szCs w:val="20"/>
    </w:rPr>
  </w:style>
  <w:style w:type="character" w:styleId="FollowedHyperlink">
    <w:name w:val="FollowedHyperlink"/>
    <w:basedOn w:val="DefaultParagraphFont"/>
    <w:uiPriority w:val="99"/>
    <w:semiHidden/>
    <w:unhideWhenUsed/>
    <w:rsid w:val="00EB15DC"/>
    <w:rPr>
      <w:color w:val="800080" w:themeColor="followedHyperlink"/>
      <w:u w:val="single"/>
    </w:rPr>
  </w:style>
  <w:style w:type="paragraph" w:styleId="Revision">
    <w:name w:val="Revision"/>
    <w:hidden/>
    <w:uiPriority w:val="99"/>
    <w:semiHidden/>
    <w:rsid w:val="00A241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7174">
      <w:bodyDiv w:val="1"/>
      <w:marLeft w:val="0"/>
      <w:marRight w:val="0"/>
      <w:marTop w:val="0"/>
      <w:marBottom w:val="0"/>
      <w:divBdr>
        <w:top w:val="none" w:sz="0" w:space="0" w:color="auto"/>
        <w:left w:val="none" w:sz="0" w:space="0" w:color="auto"/>
        <w:bottom w:val="none" w:sz="0" w:space="0" w:color="auto"/>
        <w:right w:val="none" w:sz="0" w:space="0" w:color="auto"/>
      </w:divBdr>
      <w:divsChild>
        <w:div w:id="119225904">
          <w:marLeft w:val="0"/>
          <w:marRight w:val="0"/>
          <w:marTop w:val="0"/>
          <w:marBottom w:val="0"/>
          <w:divBdr>
            <w:top w:val="none" w:sz="0" w:space="0" w:color="auto"/>
            <w:left w:val="none" w:sz="0" w:space="0" w:color="auto"/>
            <w:bottom w:val="none" w:sz="0" w:space="0" w:color="auto"/>
            <w:right w:val="none" w:sz="0" w:space="0" w:color="auto"/>
          </w:divBdr>
        </w:div>
        <w:div w:id="1616709947">
          <w:marLeft w:val="0"/>
          <w:marRight w:val="0"/>
          <w:marTop w:val="0"/>
          <w:marBottom w:val="0"/>
          <w:divBdr>
            <w:top w:val="none" w:sz="0" w:space="0" w:color="auto"/>
            <w:left w:val="none" w:sz="0" w:space="0" w:color="auto"/>
            <w:bottom w:val="none" w:sz="0" w:space="0" w:color="auto"/>
            <w:right w:val="none" w:sz="0" w:space="0" w:color="auto"/>
          </w:divBdr>
        </w:div>
        <w:div w:id="575212252">
          <w:marLeft w:val="0"/>
          <w:marRight w:val="0"/>
          <w:marTop w:val="0"/>
          <w:marBottom w:val="0"/>
          <w:divBdr>
            <w:top w:val="none" w:sz="0" w:space="0" w:color="auto"/>
            <w:left w:val="none" w:sz="0" w:space="0" w:color="auto"/>
            <w:bottom w:val="none" w:sz="0" w:space="0" w:color="auto"/>
            <w:right w:val="none" w:sz="0" w:space="0" w:color="auto"/>
          </w:divBdr>
        </w:div>
        <w:div w:id="510217370">
          <w:marLeft w:val="0"/>
          <w:marRight w:val="0"/>
          <w:marTop w:val="0"/>
          <w:marBottom w:val="0"/>
          <w:divBdr>
            <w:top w:val="none" w:sz="0" w:space="0" w:color="auto"/>
            <w:left w:val="none" w:sz="0" w:space="0" w:color="auto"/>
            <w:bottom w:val="none" w:sz="0" w:space="0" w:color="auto"/>
            <w:right w:val="none" w:sz="0" w:space="0" w:color="auto"/>
          </w:divBdr>
        </w:div>
        <w:div w:id="1591965217">
          <w:marLeft w:val="0"/>
          <w:marRight w:val="0"/>
          <w:marTop w:val="0"/>
          <w:marBottom w:val="0"/>
          <w:divBdr>
            <w:top w:val="none" w:sz="0" w:space="0" w:color="auto"/>
            <w:left w:val="none" w:sz="0" w:space="0" w:color="auto"/>
            <w:bottom w:val="none" w:sz="0" w:space="0" w:color="auto"/>
            <w:right w:val="none" w:sz="0" w:space="0" w:color="auto"/>
          </w:divBdr>
        </w:div>
      </w:divsChild>
    </w:div>
    <w:div w:id="688600552">
      <w:bodyDiv w:val="1"/>
      <w:marLeft w:val="0"/>
      <w:marRight w:val="0"/>
      <w:marTop w:val="0"/>
      <w:marBottom w:val="0"/>
      <w:divBdr>
        <w:top w:val="none" w:sz="0" w:space="0" w:color="auto"/>
        <w:left w:val="none" w:sz="0" w:space="0" w:color="auto"/>
        <w:bottom w:val="none" w:sz="0" w:space="0" w:color="auto"/>
        <w:right w:val="none" w:sz="0" w:space="0" w:color="auto"/>
      </w:divBdr>
    </w:div>
    <w:div w:id="118169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te.org.uk/grants" TargetMode="External"/><Relationship Id="rId13" Type="http://schemas.openxmlformats.org/officeDocument/2006/relationships/hyperlink" Target="http://www.fote.org.uk/grant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ote.org.uk/grant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hello@fote.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afa.org.uk" TargetMode="External"/><Relationship Id="rId5" Type="http://schemas.openxmlformats.org/officeDocument/2006/relationships/footnotes" Target="footnotes.xml"/><Relationship Id="rId15" Type="http://schemas.openxmlformats.org/officeDocument/2006/relationships/hyperlink" Target="https://www.gov.uk/state-pension-age/y" TargetMode="External"/><Relationship Id="rId10" Type="http://schemas.openxmlformats.org/officeDocument/2006/relationships/hyperlink" Target="https://www.minimumincome.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state-pension-age/y" TargetMode="External"/><Relationship Id="rId14" Type="http://schemas.openxmlformats.org/officeDocument/2006/relationships/hyperlink" Target="mailto:hello@fot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OBoyle</dc:creator>
  <cp:lastModifiedBy>Tracey Franklin</cp:lastModifiedBy>
  <cp:revision>4</cp:revision>
  <dcterms:created xsi:type="dcterms:W3CDTF">2025-08-22T10:15:00Z</dcterms:created>
  <dcterms:modified xsi:type="dcterms:W3CDTF">2026-02-06T17:06:00Z</dcterms:modified>
</cp:coreProperties>
</file>