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88F0" w14:textId="740D55D5" w:rsidR="004C23B7" w:rsidRPr="0052045F" w:rsidRDefault="00700CFC">
      <w:pPr>
        <w:rPr>
          <w:rFonts w:cs="Arial"/>
          <w:b/>
          <w:sz w:val="36"/>
          <w:szCs w:val="36"/>
        </w:rPr>
      </w:pPr>
      <w:bookmarkStart w:id="0" w:name="_Hlk44339504"/>
      <w:r w:rsidRPr="0052045F">
        <w:rPr>
          <w:rFonts w:cs="Arial"/>
          <w:b/>
          <w:noProof/>
          <w:sz w:val="36"/>
          <w:szCs w:val="36"/>
          <w:lang w:eastAsia="en-GB"/>
        </w:rPr>
        <w:drawing>
          <wp:anchor distT="0" distB="0" distL="114300" distR="114300" simplePos="0" relativeHeight="251659264" behindDoc="1" locked="0" layoutInCell="1" allowOverlap="1" wp14:anchorId="0582C4E6" wp14:editId="04C8701E">
            <wp:simplePos x="0" y="0"/>
            <wp:positionH relativeFrom="column">
              <wp:posOffset>4559300</wp:posOffset>
            </wp:positionH>
            <wp:positionV relativeFrom="paragraph">
              <wp:posOffset>71755</wp:posOffset>
            </wp:positionV>
            <wp:extent cx="1532255" cy="835025"/>
            <wp:effectExtent l="0" t="0" r="0" b="3175"/>
            <wp:wrapTight wrapText="bothSides">
              <wp:wrapPolygon edited="0">
                <wp:start x="0" y="0"/>
                <wp:lineTo x="0" y="21189"/>
                <wp:lineTo x="21215" y="21189"/>
                <wp:lineTo x="212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E stnd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255" cy="835025"/>
                    </a:xfrm>
                    <a:prstGeom prst="rect">
                      <a:avLst/>
                    </a:prstGeom>
                  </pic:spPr>
                </pic:pic>
              </a:graphicData>
            </a:graphic>
            <wp14:sizeRelH relativeFrom="page">
              <wp14:pctWidth>0</wp14:pctWidth>
            </wp14:sizeRelH>
            <wp14:sizeRelV relativeFrom="page">
              <wp14:pctHeight>0</wp14:pctHeight>
            </wp14:sizeRelV>
          </wp:anchor>
        </w:drawing>
      </w:r>
      <w:r w:rsidR="00DD0079" w:rsidRPr="0052045F">
        <w:rPr>
          <w:rFonts w:cs="Arial"/>
          <w:b/>
          <w:sz w:val="36"/>
          <w:szCs w:val="36"/>
        </w:rPr>
        <w:t xml:space="preserve">Application </w:t>
      </w:r>
      <w:r w:rsidR="009E7F59" w:rsidRPr="0052045F">
        <w:rPr>
          <w:rFonts w:cs="Arial"/>
          <w:b/>
          <w:sz w:val="36"/>
          <w:szCs w:val="36"/>
        </w:rPr>
        <w:t>c</w:t>
      </w:r>
      <w:r w:rsidR="00DD0079" w:rsidRPr="0052045F">
        <w:rPr>
          <w:rFonts w:cs="Arial"/>
          <w:b/>
          <w:sz w:val="36"/>
          <w:szCs w:val="36"/>
        </w:rPr>
        <w:t xml:space="preserve">riteria and </w:t>
      </w:r>
      <w:r w:rsidR="009E7F59" w:rsidRPr="0052045F">
        <w:rPr>
          <w:rFonts w:cs="Arial"/>
          <w:b/>
          <w:sz w:val="36"/>
          <w:szCs w:val="36"/>
        </w:rPr>
        <w:t>g</w:t>
      </w:r>
      <w:r w:rsidR="00DD0079" w:rsidRPr="0052045F">
        <w:rPr>
          <w:rFonts w:cs="Arial"/>
          <w:b/>
          <w:sz w:val="36"/>
          <w:szCs w:val="36"/>
        </w:rPr>
        <w:t xml:space="preserve">uidance </w:t>
      </w:r>
      <w:r w:rsidR="009E7F59" w:rsidRPr="0052045F">
        <w:rPr>
          <w:rFonts w:cs="Arial"/>
          <w:b/>
          <w:sz w:val="36"/>
          <w:szCs w:val="36"/>
        </w:rPr>
        <w:t>n</w:t>
      </w:r>
      <w:r w:rsidR="00DD0079" w:rsidRPr="0052045F">
        <w:rPr>
          <w:rFonts w:cs="Arial"/>
          <w:b/>
          <w:sz w:val="36"/>
          <w:szCs w:val="36"/>
        </w:rPr>
        <w:t>otes</w:t>
      </w:r>
      <w:r w:rsidR="006D4A15" w:rsidRPr="0052045F">
        <w:rPr>
          <w:rFonts w:cs="Arial"/>
          <w:b/>
          <w:sz w:val="36"/>
          <w:szCs w:val="36"/>
        </w:rPr>
        <w:t xml:space="preserve"> for </w:t>
      </w:r>
      <w:r w:rsidR="009E7F59" w:rsidRPr="0052045F">
        <w:rPr>
          <w:rFonts w:cs="Arial"/>
          <w:b/>
          <w:sz w:val="36"/>
          <w:szCs w:val="36"/>
        </w:rPr>
        <w:t>o</w:t>
      </w:r>
      <w:r w:rsidR="006D67DA" w:rsidRPr="0052045F">
        <w:rPr>
          <w:rFonts w:cs="Arial"/>
          <w:b/>
          <w:sz w:val="36"/>
          <w:szCs w:val="36"/>
        </w:rPr>
        <w:t xml:space="preserve">lder </w:t>
      </w:r>
      <w:r w:rsidR="009E7F59" w:rsidRPr="0052045F">
        <w:rPr>
          <w:rFonts w:cs="Arial"/>
          <w:b/>
          <w:sz w:val="36"/>
          <w:szCs w:val="36"/>
        </w:rPr>
        <w:t>p</w:t>
      </w:r>
      <w:r w:rsidR="006D67DA" w:rsidRPr="0052045F">
        <w:rPr>
          <w:rFonts w:cs="Arial"/>
          <w:b/>
          <w:sz w:val="36"/>
          <w:szCs w:val="36"/>
        </w:rPr>
        <w:t>eople needing a grant</w:t>
      </w:r>
    </w:p>
    <w:p w14:paraId="1FD84B27" w14:textId="77777777" w:rsidR="00067BCC" w:rsidRPr="0052045F" w:rsidRDefault="00067BCC" w:rsidP="0080575E">
      <w:pPr>
        <w:rPr>
          <w:rFonts w:cs="Arial"/>
          <w:b/>
          <w:szCs w:val="24"/>
        </w:rPr>
      </w:pPr>
    </w:p>
    <w:p w14:paraId="74908C97" w14:textId="785291A0" w:rsidR="008038F9" w:rsidRPr="0052045F" w:rsidRDefault="008038F9" w:rsidP="00FA36ED">
      <w:pPr>
        <w:pStyle w:val="ListParagraph"/>
        <w:numPr>
          <w:ilvl w:val="0"/>
          <w:numId w:val="3"/>
        </w:numPr>
        <w:ind w:left="284" w:hanging="284"/>
        <w:rPr>
          <w:rFonts w:ascii="Arial" w:hAnsi="Arial" w:cs="Arial"/>
          <w:b/>
          <w:bCs/>
          <w:sz w:val="28"/>
          <w:szCs w:val="28"/>
        </w:rPr>
      </w:pPr>
      <w:bookmarkStart w:id="1" w:name="_Hlk44338072"/>
      <w:r w:rsidRPr="0052045F">
        <w:rPr>
          <w:rFonts w:ascii="Arial" w:hAnsi="Arial" w:cs="Arial"/>
          <w:b/>
          <w:bCs/>
          <w:sz w:val="28"/>
          <w:szCs w:val="28"/>
        </w:rPr>
        <w:t>Who can apply?</w:t>
      </w:r>
    </w:p>
    <w:p w14:paraId="3A589AD9" w14:textId="2DD18C2A" w:rsidR="006D67DA" w:rsidRPr="00F10514" w:rsidRDefault="00DD0079" w:rsidP="00AB1CBF">
      <w:pPr>
        <w:rPr>
          <w:rFonts w:cs="Arial"/>
          <w:sz w:val="22"/>
        </w:rPr>
      </w:pPr>
      <w:r w:rsidRPr="00F10514">
        <w:rPr>
          <w:rFonts w:cs="Arial"/>
          <w:sz w:val="22"/>
        </w:rPr>
        <w:t xml:space="preserve">Friends of the Elderly </w:t>
      </w:r>
      <w:r w:rsidR="00D45DE6" w:rsidRPr="00F10514">
        <w:rPr>
          <w:rFonts w:cs="Arial"/>
          <w:sz w:val="22"/>
        </w:rPr>
        <w:t>(FotE)</w:t>
      </w:r>
      <w:r w:rsidR="00360214" w:rsidRPr="00F10514">
        <w:rPr>
          <w:rFonts w:cs="Arial"/>
          <w:sz w:val="22"/>
        </w:rPr>
        <w:t xml:space="preserve"> </w:t>
      </w:r>
      <w:r w:rsidRPr="00F10514">
        <w:rPr>
          <w:rFonts w:cs="Arial"/>
          <w:sz w:val="22"/>
        </w:rPr>
        <w:t>provides small grants</w:t>
      </w:r>
      <w:r w:rsidR="00CF1540" w:rsidRPr="00F10514">
        <w:rPr>
          <w:rFonts w:cs="Arial"/>
          <w:sz w:val="22"/>
        </w:rPr>
        <w:t xml:space="preserve"> (</w:t>
      </w:r>
      <w:r w:rsidR="00067BCC" w:rsidRPr="00F10514">
        <w:rPr>
          <w:rFonts w:cs="Arial"/>
          <w:sz w:val="22"/>
        </w:rPr>
        <w:t xml:space="preserve">normally </w:t>
      </w:r>
      <w:r w:rsidR="00CF1540" w:rsidRPr="00F10514">
        <w:rPr>
          <w:rFonts w:cs="Arial"/>
          <w:sz w:val="22"/>
        </w:rPr>
        <w:t>up to £</w:t>
      </w:r>
      <w:r w:rsidR="00DE7DF0">
        <w:rPr>
          <w:rFonts w:cs="Arial"/>
          <w:sz w:val="22"/>
        </w:rPr>
        <w:t>6</w:t>
      </w:r>
      <w:r w:rsidR="00CF1540" w:rsidRPr="00F10514">
        <w:rPr>
          <w:rFonts w:cs="Arial"/>
          <w:sz w:val="22"/>
        </w:rPr>
        <w:t>00</w:t>
      </w:r>
      <w:r w:rsidR="00E91390" w:rsidRPr="00F10514">
        <w:rPr>
          <w:rFonts w:cs="Arial"/>
          <w:sz w:val="22"/>
        </w:rPr>
        <w:t>)</w:t>
      </w:r>
      <w:r w:rsidR="006D67DA" w:rsidRPr="00F10514">
        <w:rPr>
          <w:rFonts w:cs="Arial"/>
          <w:sz w:val="22"/>
        </w:rPr>
        <w:t xml:space="preserve"> </w:t>
      </w:r>
      <w:r w:rsidRPr="00F10514">
        <w:rPr>
          <w:rFonts w:cs="Arial"/>
          <w:sz w:val="22"/>
        </w:rPr>
        <w:t xml:space="preserve">to </w:t>
      </w:r>
      <w:bookmarkEnd w:id="0"/>
      <w:r w:rsidRPr="00F10514">
        <w:rPr>
          <w:rFonts w:cs="Arial"/>
          <w:sz w:val="22"/>
        </w:rPr>
        <w:t xml:space="preserve">older people </w:t>
      </w:r>
      <w:r w:rsidR="006D67DA" w:rsidRPr="00F10514">
        <w:rPr>
          <w:rFonts w:cs="Arial"/>
          <w:sz w:val="22"/>
        </w:rPr>
        <w:t>who are:</w:t>
      </w:r>
    </w:p>
    <w:p w14:paraId="66DA11CD" w14:textId="77777777" w:rsidR="006D67DA" w:rsidRPr="00F10514" w:rsidRDefault="006D67DA" w:rsidP="006D67DA">
      <w:pPr>
        <w:pStyle w:val="ListParagraph"/>
        <w:numPr>
          <w:ilvl w:val="0"/>
          <w:numId w:val="4"/>
        </w:numPr>
        <w:rPr>
          <w:rFonts w:ascii="Arial" w:hAnsi="Arial" w:cs="Arial"/>
        </w:rPr>
      </w:pPr>
      <w:r w:rsidRPr="00F10514">
        <w:rPr>
          <w:rFonts w:ascii="Arial" w:hAnsi="Arial" w:cs="Arial"/>
        </w:rPr>
        <w:t>R</w:t>
      </w:r>
      <w:r w:rsidR="00067BCC" w:rsidRPr="00F10514">
        <w:rPr>
          <w:rFonts w:ascii="Arial" w:hAnsi="Arial" w:cs="Arial"/>
        </w:rPr>
        <w:t>esident</w:t>
      </w:r>
      <w:r w:rsidR="00DD0079" w:rsidRPr="00F10514">
        <w:rPr>
          <w:rFonts w:ascii="Arial" w:hAnsi="Arial" w:cs="Arial"/>
        </w:rPr>
        <w:t xml:space="preserve"> in England and Wales </w:t>
      </w:r>
    </w:p>
    <w:p w14:paraId="42429FC5" w14:textId="06CCA492" w:rsidR="0080575E" w:rsidRDefault="00D37403" w:rsidP="0080575E">
      <w:pPr>
        <w:pStyle w:val="ListParagraph"/>
        <w:numPr>
          <w:ilvl w:val="0"/>
          <w:numId w:val="4"/>
        </w:numPr>
        <w:rPr>
          <w:rFonts w:ascii="Arial" w:hAnsi="Arial" w:cs="Arial"/>
        </w:rPr>
      </w:pPr>
      <w:r>
        <w:rPr>
          <w:rFonts w:ascii="Arial" w:hAnsi="Arial" w:cs="Arial"/>
        </w:rPr>
        <w:t>L</w:t>
      </w:r>
      <w:r w:rsidR="00DD0079" w:rsidRPr="00F10514">
        <w:rPr>
          <w:rFonts w:ascii="Arial" w:hAnsi="Arial" w:cs="Arial"/>
        </w:rPr>
        <w:t>iving on low incomes</w:t>
      </w:r>
      <w:r w:rsidR="007F1C40">
        <w:rPr>
          <w:rFonts w:ascii="Arial" w:hAnsi="Arial" w:cs="Arial"/>
        </w:rPr>
        <w:t>/low savings</w:t>
      </w:r>
    </w:p>
    <w:p w14:paraId="28848410" w14:textId="39247CF5" w:rsidR="007F1C40" w:rsidRDefault="007F1C40" w:rsidP="0080575E">
      <w:pPr>
        <w:pStyle w:val="ListParagraph"/>
        <w:numPr>
          <w:ilvl w:val="0"/>
          <w:numId w:val="4"/>
        </w:numPr>
        <w:rPr>
          <w:rFonts w:ascii="Arial" w:hAnsi="Arial" w:cs="Arial"/>
        </w:rPr>
      </w:pPr>
      <w:r>
        <w:rPr>
          <w:rFonts w:ascii="Arial" w:hAnsi="Arial" w:cs="Arial"/>
        </w:rPr>
        <w:t>Over state pension age (currently 66)</w:t>
      </w:r>
    </w:p>
    <w:p w14:paraId="5784A382" w14:textId="248E1705" w:rsidR="004622D9" w:rsidRDefault="004622D9" w:rsidP="004622D9">
      <w:pPr>
        <w:rPr>
          <w:rFonts w:cs="Arial"/>
        </w:rPr>
      </w:pPr>
      <w:r>
        <w:rPr>
          <w:rFonts w:cs="Arial"/>
        </w:rPr>
        <w:t>There are 2 ways to apply:</w:t>
      </w:r>
    </w:p>
    <w:p w14:paraId="3723E508" w14:textId="75ABEF2C" w:rsidR="004622D9" w:rsidRPr="004622D9" w:rsidRDefault="004622D9" w:rsidP="004622D9">
      <w:pPr>
        <w:pStyle w:val="ListParagraph"/>
        <w:numPr>
          <w:ilvl w:val="0"/>
          <w:numId w:val="10"/>
        </w:numPr>
        <w:rPr>
          <w:rFonts w:ascii="Arial" w:hAnsi="Arial" w:cs="Arial"/>
        </w:rPr>
      </w:pPr>
      <w:r w:rsidRPr="004622D9">
        <w:rPr>
          <w:rFonts w:ascii="Arial" w:hAnsi="Arial" w:cs="Arial"/>
        </w:rPr>
        <w:t>Lightning Reach</w:t>
      </w:r>
    </w:p>
    <w:p w14:paraId="5D827EA7" w14:textId="600360EB" w:rsidR="004622D9" w:rsidRDefault="004622D9" w:rsidP="004622D9">
      <w:pPr>
        <w:pStyle w:val="ListParagraph"/>
        <w:numPr>
          <w:ilvl w:val="0"/>
          <w:numId w:val="10"/>
        </w:numPr>
        <w:rPr>
          <w:rFonts w:ascii="Arial" w:hAnsi="Arial" w:cs="Arial"/>
        </w:rPr>
      </w:pPr>
      <w:r w:rsidRPr="004622D9">
        <w:rPr>
          <w:rFonts w:ascii="Arial" w:hAnsi="Arial" w:cs="Arial"/>
        </w:rPr>
        <w:t>Referral Agent/Professional applying on your behalf</w:t>
      </w:r>
    </w:p>
    <w:p w14:paraId="47B1D85A" w14:textId="77777777" w:rsidR="004622D9" w:rsidRPr="004622D9" w:rsidRDefault="004622D9" w:rsidP="004622D9">
      <w:pPr>
        <w:pStyle w:val="ListParagraph"/>
        <w:rPr>
          <w:rFonts w:ascii="Arial" w:hAnsi="Arial" w:cs="Arial"/>
        </w:rPr>
      </w:pPr>
    </w:p>
    <w:bookmarkEnd w:id="1"/>
    <w:p w14:paraId="307520E3" w14:textId="1341BBB1" w:rsidR="007F1C40" w:rsidRDefault="004622D9" w:rsidP="0080575E">
      <w:pPr>
        <w:rPr>
          <w:rFonts w:cs="Arial"/>
          <w:b/>
          <w:bCs/>
          <w:sz w:val="22"/>
        </w:rPr>
      </w:pPr>
      <w:r>
        <w:rPr>
          <w:rFonts w:cs="Arial"/>
          <w:b/>
          <w:bCs/>
          <w:sz w:val="22"/>
        </w:rPr>
        <w:t xml:space="preserve">1. </w:t>
      </w:r>
      <w:r w:rsidR="007F1C40">
        <w:rPr>
          <w:rFonts w:cs="Arial"/>
          <w:b/>
          <w:bCs/>
          <w:sz w:val="22"/>
        </w:rPr>
        <w:t>If you are able to apply online yourself you can you use Lightning Reach:</w:t>
      </w:r>
    </w:p>
    <w:p w14:paraId="52C93D9B" w14:textId="5F34506D" w:rsidR="007F1C40" w:rsidRDefault="007F1C40" w:rsidP="0080575E">
      <w:pPr>
        <w:rPr>
          <w:rFonts w:cs="Arial"/>
          <w:b/>
          <w:bCs/>
          <w:sz w:val="22"/>
        </w:rPr>
      </w:pPr>
      <w:r>
        <w:rPr>
          <w:rFonts w:cs="Arial"/>
          <w:b/>
          <w:bCs/>
          <w:noProof/>
          <w:sz w:val="22"/>
        </w:rPr>
        <mc:AlternateContent>
          <mc:Choice Requires="wps">
            <w:drawing>
              <wp:anchor distT="0" distB="0" distL="114300" distR="114300" simplePos="0" relativeHeight="251660288" behindDoc="0" locked="0" layoutInCell="1" allowOverlap="1" wp14:anchorId="74FE577C" wp14:editId="34F486A2">
                <wp:simplePos x="0" y="0"/>
                <wp:positionH relativeFrom="margin">
                  <wp:align>right</wp:align>
                </wp:positionH>
                <wp:positionV relativeFrom="paragraph">
                  <wp:posOffset>64770</wp:posOffset>
                </wp:positionV>
                <wp:extent cx="5715000" cy="3362325"/>
                <wp:effectExtent l="0" t="0" r="19050" b="28575"/>
                <wp:wrapNone/>
                <wp:docPr id="1369267928" name="Text Box 1"/>
                <wp:cNvGraphicFramePr/>
                <a:graphic xmlns:a="http://schemas.openxmlformats.org/drawingml/2006/main">
                  <a:graphicData uri="http://schemas.microsoft.com/office/word/2010/wordprocessingShape">
                    <wps:wsp>
                      <wps:cNvSpPr txBox="1"/>
                      <wps:spPr>
                        <a:xfrm>
                          <a:off x="0" y="0"/>
                          <a:ext cx="5715000" cy="3362325"/>
                        </a:xfrm>
                        <a:prstGeom prst="rect">
                          <a:avLst/>
                        </a:prstGeom>
                        <a:solidFill>
                          <a:schemeClr val="lt1"/>
                        </a:solidFill>
                        <a:ln w="6350">
                          <a:solidFill>
                            <a:prstClr val="black"/>
                          </a:solidFill>
                        </a:ln>
                      </wps:spPr>
                      <wps:txbx>
                        <w:txbxContent>
                          <w:p w14:paraId="30445F53" w14:textId="77777777" w:rsidR="007F1C40" w:rsidRPr="004622D9" w:rsidRDefault="007F1C40" w:rsidP="007F1C40">
                            <w:pPr>
                              <w:widowControl w:val="0"/>
                              <w:spacing w:before="300" w:after="300" w:line="240" w:lineRule="auto"/>
                              <w:rPr>
                                <w:sz w:val="22"/>
                              </w:rPr>
                            </w:pPr>
                            <w:r w:rsidRPr="004622D9">
                              <w:rPr>
                                <w:sz w:val="22"/>
                              </w:rPr>
                              <w:t>We’ve partnered with Lightning Reach to help you access the financial support you’re eligible for.</w:t>
                            </w:r>
                          </w:p>
                          <w:p w14:paraId="4A09B743" w14:textId="77777777" w:rsidR="007F1C40" w:rsidRPr="004622D9" w:rsidRDefault="007F1C40" w:rsidP="007F1C40">
                            <w:pPr>
                              <w:widowControl w:val="0"/>
                              <w:spacing w:before="300" w:after="300" w:line="240" w:lineRule="auto"/>
                              <w:rPr>
                                <w:sz w:val="22"/>
                              </w:rPr>
                            </w:pPr>
                            <w:r w:rsidRPr="004622D9">
                              <w:rPr>
                                <w:sz w:val="22"/>
                              </w:rPr>
                              <w:t>Lightning Reach connects users to 2,500 financial support schemes (not just ours) from charities, organizations, and councils. Over £15m has already been awarded to individuals and households, with successful applicants receiving an average of £1,070.</w:t>
                            </w:r>
                          </w:p>
                          <w:p w14:paraId="71C86372" w14:textId="77777777" w:rsidR="007F1C40" w:rsidRPr="004622D9" w:rsidRDefault="007F1C40" w:rsidP="007F1C40">
                            <w:pPr>
                              <w:widowControl w:val="0"/>
                              <w:spacing w:before="300" w:after="300" w:line="240" w:lineRule="auto"/>
                              <w:rPr>
                                <w:sz w:val="22"/>
                              </w:rPr>
                            </w:pPr>
                            <w:r w:rsidRPr="004622D9">
                              <w:rPr>
                                <w:sz w:val="22"/>
                              </w:rPr>
                              <w:t>A wide range of support is available, including:</w:t>
                            </w:r>
                          </w:p>
                          <w:p w14:paraId="2F9C1203" w14:textId="77777777" w:rsidR="007F1C40" w:rsidRPr="004622D9" w:rsidRDefault="007F1C40" w:rsidP="007F1C40">
                            <w:pPr>
                              <w:widowControl w:val="0"/>
                              <w:numPr>
                                <w:ilvl w:val="0"/>
                                <w:numId w:val="9"/>
                              </w:numPr>
                              <w:spacing w:before="300" w:after="0" w:line="240" w:lineRule="auto"/>
                              <w:rPr>
                                <w:sz w:val="22"/>
                              </w:rPr>
                            </w:pPr>
                            <w:r w:rsidRPr="004622D9">
                              <w:rPr>
                                <w:sz w:val="22"/>
                              </w:rPr>
                              <w:t>Help with energy and utility bills</w:t>
                            </w:r>
                          </w:p>
                          <w:p w14:paraId="116BD1D6" w14:textId="77777777" w:rsidR="007F1C40" w:rsidRPr="004622D9" w:rsidRDefault="007F1C40" w:rsidP="007F1C40">
                            <w:pPr>
                              <w:widowControl w:val="0"/>
                              <w:numPr>
                                <w:ilvl w:val="0"/>
                                <w:numId w:val="9"/>
                              </w:numPr>
                              <w:spacing w:after="0" w:line="240" w:lineRule="auto"/>
                              <w:rPr>
                                <w:sz w:val="22"/>
                              </w:rPr>
                            </w:pPr>
                            <w:r w:rsidRPr="004622D9">
                              <w:rPr>
                                <w:sz w:val="22"/>
                              </w:rPr>
                              <w:t>Support for rent, council tax, and other household costs</w:t>
                            </w:r>
                          </w:p>
                          <w:p w14:paraId="705DC2ED" w14:textId="77777777" w:rsidR="007F1C40" w:rsidRPr="004622D9" w:rsidRDefault="007F1C40" w:rsidP="007F1C40">
                            <w:pPr>
                              <w:widowControl w:val="0"/>
                              <w:numPr>
                                <w:ilvl w:val="0"/>
                                <w:numId w:val="9"/>
                              </w:numPr>
                              <w:spacing w:after="0" w:line="240" w:lineRule="auto"/>
                              <w:rPr>
                                <w:sz w:val="22"/>
                              </w:rPr>
                            </w:pPr>
                            <w:r w:rsidRPr="004622D9">
                              <w:rPr>
                                <w:sz w:val="22"/>
                              </w:rPr>
                              <w:t>Funding for essential home items like furniture and appliances</w:t>
                            </w:r>
                          </w:p>
                          <w:p w14:paraId="580BE32D" w14:textId="77777777" w:rsidR="007F1C40" w:rsidRPr="004622D9" w:rsidRDefault="007F1C40" w:rsidP="007F1C40">
                            <w:pPr>
                              <w:widowControl w:val="0"/>
                              <w:numPr>
                                <w:ilvl w:val="0"/>
                                <w:numId w:val="9"/>
                              </w:numPr>
                              <w:spacing w:after="300" w:line="240" w:lineRule="auto"/>
                              <w:rPr>
                                <w:sz w:val="22"/>
                              </w:rPr>
                            </w:pPr>
                            <w:r w:rsidRPr="004622D9">
                              <w:rPr>
                                <w:sz w:val="22"/>
                              </w:rPr>
                              <w:t>Assistance with food, clothing, and daily essentials</w:t>
                            </w:r>
                          </w:p>
                          <w:p w14:paraId="5B171089" w14:textId="77777777" w:rsidR="007F1C40" w:rsidRPr="004622D9" w:rsidRDefault="007F1C40" w:rsidP="007F1C40">
                            <w:pPr>
                              <w:widowControl w:val="0"/>
                              <w:spacing w:before="300" w:after="300" w:line="240" w:lineRule="auto"/>
                              <w:rPr>
                                <w:sz w:val="22"/>
                              </w:rPr>
                            </w:pPr>
                            <w:r w:rsidRPr="004622D9">
                              <w:rPr>
                                <w:sz w:val="22"/>
                              </w:rPr>
                              <w:t>Create your free profile today to discover support tailored just for you.</w:t>
                            </w:r>
                          </w:p>
                          <w:p w14:paraId="1EE233C9" w14:textId="77777777" w:rsidR="007F1C40" w:rsidRPr="004622D9" w:rsidRDefault="007F1C40" w:rsidP="007F1C40">
                            <w:pPr>
                              <w:widowControl w:val="0"/>
                              <w:spacing w:line="240" w:lineRule="auto"/>
                              <w:rPr>
                                <w:sz w:val="22"/>
                              </w:rPr>
                            </w:pPr>
                            <w:r w:rsidRPr="004622D9">
                              <w:rPr>
                                <w:sz w:val="22"/>
                                <w:shd w:val="clear" w:color="auto" w:fill="008CEF"/>
                              </w:rPr>
                              <w:t>Find &amp; apply for support online now</w:t>
                            </w:r>
                            <w:r w:rsidRPr="004622D9">
                              <w:rPr>
                                <w:sz w:val="22"/>
                              </w:rPr>
                              <w:t xml:space="preserve"> – [button, hyperlink to our custom URL]</w:t>
                            </w:r>
                          </w:p>
                          <w:p w14:paraId="5360A079" w14:textId="77777777" w:rsidR="007F1C40" w:rsidRDefault="007F1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E577C" id="_x0000_t202" coordsize="21600,21600" o:spt="202" path="m,l,21600r21600,l21600,xe">
                <v:stroke joinstyle="miter"/>
                <v:path gradientshapeok="t" o:connecttype="rect"/>
              </v:shapetype>
              <v:shape id="Text Box 1" o:spid="_x0000_s1026" type="#_x0000_t202" style="position:absolute;margin-left:398.8pt;margin-top:5.1pt;width:450pt;height:26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yGNw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" fillcolor="white [3201]" strokeweight=".5pt">
                <v:textbox>
                  <w:txbxContent>
                    <w:p w14:paraId="30445F53" w14:textId="77777777" w:rsidR="007F1C40" w:rsidRPr="004622D9" w:rsidRDefault="007F1C40" w:rsidP="007F1C40">
                      <w:pPr>
                        <w:widowControl w:val="0"/>
                        <w:spacing w:before="300" w:after="300" w:line="240" w:lineRule="auto"/>
                        <w:rPr>
                          <w:sz w:val="22"/>
                        </w:rPr>
                      </w:pPr>
                      <w:r w:rsidRPr="004622D9">
                        <w:rPr>
                          <w:sz w:val="22"/>
                        </w:rPr>
                        <w:t>We’ve partnered with Lightning Reach to help you access the financial support you’re eligible for.</w:t>
                      </w:r>
                    </w:p>
                    <w:p w14:paraId="4A09B743" w14:textId="77777777" w:rsidR="007F1C40" w:rsidRPr="004622D9" w:rsidRDefault="007F1C40" w:rsidP="007F1C40">
                      <w:pPr>
                        <w:widowControl w:val="0"/>
                        <w:spacing w:before="300" w:after="300" w:line="240" w:lineRule="auto"/>
                        <w:rPr>
                          <w:sz w:val="22"/>
                        </w:rPr>
                      </w:pPr>
                      <w:r w:rsidRPr="004622D9">
                        <w:rPr>
                          <w:sz w:val="22"/>
                        </w:rPr>
                        <w:t>Lightning Reach connects users to 2,500 financial support schemes (not just ours) from charities, organizations, and councils. Over £15m has already been awarded to individuals and households, with successful applicants receiving an average of £1,070.</w:t>
                      </w:r>
                    </w:p>
                    <w:p w14:paraId="71C86372" w14:textId="77777777" w:rsidR="007F1C40" w:rsidRPr="004622D9" w:rsidRDefault="007F1C40" w:rsidP="007F1C40">
                      <w:pPr>
                        <w:widowControl w:val="0"/>
                        <w:spacing w:before="300" w:after="300" w:line="240" w:lineRule="auto"/>
                        <w:rPr>
                          <w:sz w:val="22"/>
                        </w:rPr>
                      </w:pPr>
                      <w:r w:rsidRPr="004622D9">
                        <w:rPr>
                          <w:sz w:val="22"/>
                        </w:rPr>
                        <w:t>A wide range of support is available, including:</w:t>
                      </w:r>
                    </w:p>
                    <w:p w14:paraId="2F9C1203" w14:textId="77777777" w:rsidR="007F1C40" w:rsidRPr="004622D9" w:rsidRDefault="007F1C40" w:rsidP="007F1C40">
                      <w:pPr>
                        <w:widowControl w:val="0"/>
                        <w:numPr>
                          <w:ilvl w:val="0"/>
                          <w:numId w:val="9"/>
                        </w:numPr>
                        <w:spacing w:before="300" w:after="0" w:line="240" w:lineRule="auto"/>
                        <w:rPr>
                          <w:sz w:val="22"/>
                        </w:rPr>
                      </w:pPr>
                      <w:r w:rsidRPr="004622D9">
                        <w:rPr>
                          <w:sz w:val="22"/>
                        </w:rPr>
                        <w:t>Help with energy and utility bills</w:t>
                      </w:r>
                    </w:p>
                    <w:p w14:paraId="116BD1D6" w14:textId="77777777" w:rsidR="007F1C40" w:rsidRPr="004622D9" w:rsidRDefault="007F1C40" w:rsidP="007F1C40">
                      <w:pPr>
                        <w:widowControl w:val="0"/>
                        <w:numPr>
                          <w:ilvl w:val="0"/>
                          <w:numId w:val="9"/>
                        </w:numPr>
                        <w:spacing w:after="0" w:line="240" w:lineRule="auto"/>
                        <w:rPr>
                          <w:sz w:val="22"/>
                        </w:rPr>
                      </w:pPr>
                      <w:r w:rsidRPr="004622D9">
                        <w:rPr>
                          <w:sz w:val="22"/>
                        </w:rPr>
                        <w:t>Support for rent, council tax, and other household costs</w:t>
                      </w:r>
                    </w:p>
                    <w:p w14:paraId="705DC2ED" w14:textId="77777777" w:rsidR="007F1C40" w:rsidRPr="004622D9" w:rsidRDefault="007F1C40" w:rsidP="007F1C40">
                      <w:pPr>
                        <w:widowControl w:val="0"/>
                        <w:numPr>
                          <w:ilvl w:val="0"/>
                          <w:numId w:val="9"/>
                        </w:numPr>
                        <w:spacing w:after="0" w:line="240" w:lineRule="auto"/>
                        <w:rPr>
                          <w:sz w:val="22"/>
                        </w:rPr>
                      </w:pPr>
                      <w:r w:rsidRPr="004622D9">
                        <w:rPr>
                          <w:sz w:val="22"/>
                        </w:rPr>
                        <w:t>Funding for essential home items like furniture and appliances</w:t>
                      </w:r>
                    </w:p>
                    <w:p w14:paraId="580BE32D" w14:textId="77777777" w:rsidR="007F1C40" w:rsidRPr="004622D9" w:rsidRDefault="007F1C40" w:rsidP="007F1C40">
                      <w:pPr>
                        <w:widowControl w:val="0"/>
                        <w:numPr>
                          <w:ilvl w:val="0"/>
                          <w:numId w:val="9"/>
                        </w:numPr>
                        <w:spacing w:after="300" w:line="240" w:lineRule="auto"/>
                        <w:rPr>
                          <w:sz w:val="22"/>
                        </w:rPr>
                      </w:pPr>
                      <w:r w:rsidRPr="004622D9">
                        <w:rPr>
                          <w:sz w:val="22"/>
                        </w:rPr>
                        <w:t>Assistance with food, clothing, and daily essentials</w:t>
                      </w:r>
                    </w:p>
                    <w:p w14:paraId="5B171089" w14:textId="77777777" w:rsidR="007F1C40" w:rsidRPr="004622D9" w:rsidRDefault="007F1C40" w:rsidP="007F1C40">
                      <w:pPr>
                        <w:widowControl w:val="0"/>
                        <w:spacing w:before="300" w:after="300" w:line="240" w:lineRule="auto"/>
                        <w:rPr>
                          <w:sz w:val="22"/>
                        </w:rPr>
                      </w:pPr>
                      <w:r w:rsidRPr="004622D9">
                        <w:rPr>
                          <w:sz w:val="22"/>
                        </w:rPr>
                        <w:t>Create your free profile today to discover support tailored just for you.</w:t>
                      </w:r>
                    </w:p>
                    <w:p w14:paraId="1EE233C9" w14:textId="77777777" w:rsidR="007F1C40" w:rsidRPr="004622D9" w:rsidRDefault="007F1C40" w:rsidP="007F1C40">
                      <w:pPr>
                        <w:widowControl w:val="0"/>
                        <w:spacing w:line="240" w:lineRule="auto"/>
                        <w:rPr>
                          <w:sz w:val="22"/>
                        </w:rPr>
                      </w:pPr>
                      <w:r w:rsidRPr="004622D9">
                        <w:rPr>
                          <w:sz w:val="22"/>
                          <w:shd w:val="clear" w:color="auto" w:fill="008CEF"/>
                        </w:rPr>
                        <w:t>Find &amp; apply for support online now</w:t>
                      </w:r>
                      <w:r w:rsidRPr="004622D9">
                        <w:rPr>
                          <w:sz w:val="22"/>
                        </w:rPr>
                        <w:t xml:space="preserve"> – [button, hyperlink to our custom URL]</w:t>
                      </w:r>
                    </w:p>
                    <w:p w14:paraId="5360A079" w14:textId="77777777" w:rsidR="007F1C40" w:rsidRDefault="007F1C40"/>
                  </w:txbxContent>
                </v:textbox>
                <w10:wrap anchorx="margin"/>
              </v:shape>
            </w:pict>
          </mc:Fallback>
        </mc:AlternateContent>
      </w:r>
    </w:p>
    <w:p w14:paraId="66C55142" w14:textId="77777777" w:rsidR="007F1C40" w:rsidRDefault="007F1C40" w:rsidP="0080575E">
      <w:pPr>
        <w:rPr>
          <w:rFonts w:cs="Arial"/>
          <w:b/>
          <w:bCs/>
          <w:sz w:val="22"/>
        </w:rPr>
      </w:pPr>
    </w:p>
    <w:p w14:paraId="24BF85D8" w14:textId="77777777" w:rsidR="007F1C40" w:rsidRDefault="007F1C40" w:rsidP="0080575E">
      <w:pPr>
        <w:rPr>
          <w:rFonts w:cs="Arial"/>
          <w:b/>
          <w:bCs/>
          <w:sz w:val="22"/>
        </w:rPr>
      </w:pPr>
    </w:p>
    <w:p w14:paraId="25D1CDA6" w14:textId="77777777" w:rsidR="007F1C40" w:rsidRDefault="007F1C40" w:rsidP="0080575E">
      <w:pPr>
        <w:rPr>
          <w:rFonts w:cs="Arial"/>
          <w:b/>
          <w:bCs/>
          <w:sz w:val="22"/>
        </w:rPr>
      </w:pPr>
    </w:p>
    <w:p w14:paraId="16E0ED5F" w14:textId="77777777" w:rsidR="007F1C40" w:rsidRDefault="007F1C40" w:rsidP="0080575E">
      <w:pPr>
        <w:rPr>
          <w:rFonts w:cs="Arial"/>
          <w:b/>
          <w:bCs/>
          <w:sz w:val="22"/>
        </w:rPr>
      </w:pPr>
    </w:p>
    <w:p w14:paraId="4D841283" w14:textId="77777777" w:rsidR="007F1C40" w:rsidRDefault="007F1C40" w:rsidP="0080575E">
      <w:pPr>
        <w:rPr>
          <w:rFonts w:cs="Arial"/>
          <w:b/>
          <w:bCs/>
          <w:sz w:val="22"/>
        </w:rPr>
      </w:pPr>
    </w:p>
    <w:p w14:paraId="130E6B4F" w14:textId="77777777" w:rsidR="007F1C40" w:rsidRDefault="007F1C40" w:rsidP="0080575E">
      <w:pPr>
        <w:rPr>
          <w:rFonts w:cs="Arial"/>
          <w:b/>
          <w:bCs/>
          <w:sz w:val="22"/>
        </w:rPr>
      </w:pPr>
    </w:p>
    <w:p w14:paraId="4DE07E67" w14:textId="77777777" w:rsidR="007F1C40" w:rsidRDefault="007F1C40" w:rsidP="0080575E">
      <w:pPr>
        <w:rPr>
          <w:rFonts w:cs="Arial"/>
          <w:b/>
          <w:bCs/>
          <w:sz w:val="22"/>
        </w:rPr>
      </w:pPr>
    </w:p>
    <w:p w14:paraId="0C569ED3" w14:textId="77777777" w:rsidR="007F1C40" w:rsidRDefault="007F1C40" w:rsidP="0080575E">
      <w:pPr>
        <w:rPr>
          <w:rFonts w:cs="Arial"/>
          <w:b/>
          <w:bCs/>
          <w:sz w:val="22"/>
        </w:rPr>
      </w:pPr>
    </w:p>
    <w:p w14:paraId="11FCE74D" w14:textId="77777777" w:rsidR="007F1C40" w:rsidRDefault="007F1C40" w:rsidP="0080575E">
      <w:pPr>
        <w:rPr>
          <w:rFonts w:cs="Arial"/>
          <w:b/>
          <w:bCs/>
          <w:sz w:val="22"/>
        </w:rPr>
      </w:pPr>
    </w:p>
    <w:p w14:paraId="3EDC69FF" w14:textId="77777777" w:rsidR="007F1C40" w:rsidRDefault="007F1C40" w:rsidP="0080575E">
      <w:pPr>
        <w:rPr>
          <w:rFonts w:cs="Arial"/>
          <w:b/>
          <w:bCs/>
          <w:sz w:val="22"/>
        </w:rPr>
      </w:pPr>
    </w:p>
    <w:p w14:paraId="7C0421F9" w14:textId="77777777" w:rsidR="007F1C40" w:rsidRDefault="007F1C40" w:rsidP="0080575E">
      <w:pPr>
        <w:rPr>
          <w:rFonts w:cs="Arial"/>
          <w:b/>
          <w:bCs/>
          <w:sz w:val="22"/>
        </w:rPr>
      </w:pPr>
    </w:p>
    <w:p w14:paraId="7DB1AC1B" w14:textId="77777777" w:rsidR="007F1C40" w:rsidRDefault="007F1C40" w:rsidP="0080575E">
      <w:pPr>
        <w:rPr>
          <w:rFonts w:cs="Arial"/>
          <w:b/>
          <w:bCs/>
          <w:sz w:val="22"/>
        </w:rPr>
      </w:pPr>
    </w:p>
    <w:p w14:paraId="10F82867" w14:textId="11B8E2E7" w:rsidR="0080575E" w:rsidRDefault="004622D9" w:rsidP="0080575E">
      <w:pPr>
        <w:rPr>
          <w:rFonts w:cs="Arial"/>
          <w:b/>
          <w:bCs/>
          <w:sz w:val="22"/>
        </w:rPr>
      </w:pPr>
      <w:r>
        <w:rPr>
          <w:rFonts w:cs="Arial"/>
          <w:b/>
          <w:bCs/>
          <w:sz w:val="22"/>
        </w:rPr>
        <w:t xml:space="preserve">2. </w:t>
      </w:r>
      <w:r w:rsidR="007F1C40">
        <w:rPr>
          <w:rFonts w:cs="Arial"/>
          <w:b/>
          <w:bCs/>
          <w:sz w:val="22"/>
        </w:rPr>
        <w:t>If you are not online y</w:t>
      </w:r>
      <w:r w:rsidR="0080575E" w:rsidRPr="00F10514">
        <w:rPr>
          <w:rFonts w:cs="Arial"/>
          <w:b/>
          <w:bCs/>
          <w:sz w:val="22"/>
        </w:rPr>
        <w:t xml:space="preserve">ou will need to find a </w:t>
      </w:r>
      <w:r w:rsidR="0040300F">
        <w:rPr>
          <w:rFonts w:cs="Arial"/>
          <w:b/>
          <w:bCs/>
          <w:sz w:val="22"/>
        </w:rPr>
        <w:t>Referral Agent</w:t>
      </w:r>
      <w:r w:rsidR="0080575E" w:rsidRPr="00F10514">
        <w:rPr>
          <w:rFonts w:cs="Arial"/>
          <w:b/>
          <w:bCs/>
          <w:sz w:val="22"/>
        </w:rPr>
        <w:t xml:space="preserve"> who can apply on your</w:t>
      </w:r>
      <w:r w:rsidR="00D37403">
        <w:rPr>
          <w:rFonts w:cs="Arial"/>
          <w:b/>
          <w:bCs/>
          <w:sz w:val="22"/>
        </w:rPr>
        <w:t xml:space="preserve"> behalf</w:t>
      </w:r>
      <w:r w:rsidR="0080575E" w:rsidRPr="00F10514">
        <w:rPr>
          <w:rFonts w:cs="Arial"/>
          <w:b/>
          <w:bCs/>
          <w:sz w:val="22"/>
        </w:rPr>
        <w:t>.</w:t>
      </w:r>
    </w:p>
    <w:p w14:paraId="4B98EDF6" w14:textId="77777777" w:rsidR="007F1C40" w:rsidRDefault="007F1C40" w:rsidP="0080575E">
      <w:pPr>
        <w:rPr>
          <w:rFonts w:cs="Arial"/>
          <w:b/>
          <w:bCs/>
          <w:sz w:val="22"/>
        </w:rPr>
      </w:pPr>
    </w:p>
    <w:p w14:paraId="74BAB781" w14:textId="77777777" w:rsidR="007F1C40" w:rsidRDefault="007F1C40" w:rsidP="0080575E">
      <w:pPr>
        <w:rPr>
          <w:rFonts w:cs="Arial"/>
          <w:b/>
          <w:bCs/>
          <w:sz w:val="22"/>
        </w:rPr>
      </w:pPr>
    </w:p>
    <w:p w14:paraId="4C5D1FB2" w14:textId="77777777" w:rsidR="007F1C40" w:rsidRDefault="007F1C40" w:rsidP="0080575E">
      <w:pPr>
        <w:rPr>
          <w:rFonts w:cs="Arial"/>
          <w:b/>
          <w:bCs/>
          <w:sz w:val="22"/>
        </w:rPr>
      </w:pPr>
    </w:p>
    <w:p w14:paraId="2E687421" w14:textId="77777777" w:rsidR="007F1C40" w:rsidRDefault="007F1C40" w:rsidP="0080575E">
      <w:pPr>
        <w:rPr>
          <w:rFonts w:cs="Arial"/>
          <w:b/>
          <w:bCs/>
          <w:sz w:val="22"/>
        </w:rPr>
      </w:pPr>
    </w:p>
    <w:p w14:paraId="2BCEA7D2" w14:textId="46B33ED7" w:rsidR="007F1C40" w:rsidRDefault="007F1C40" w:rsidP="0080575E">
      <w:pPr>
        <w:rPr>
          <w:rFonts w:cs="Arial"/>
          <w:b/>
          <w:bCs/>
          <w:sz w:val="22"/>
        </w:rPr>
      </w:pPr>
      <w:r>
        <w:rPr>
          <w:rFonts w:cs="Arial"/>
          <w:b/>
          <w:bCs/>
          <w:noProof/>
          <w:sz w:val="22"/>
        </w:rPr>
        <mc:AlternateContent>
          <mc:Choice Requires="wps">
            <w:drawing>
              <wp:anchor distT="0" distB="0" distL="114300" distR="114300" simplePos="0" relativeHeight="251661312" behindDoc="0" locked="0" layoutInCell="1" allowOverlap="1" wp14:anchorId="657E886F" wp14:editId="1062AEC8">
                <wp:simplePos x="0" y="0"/>
                <wp:positionH relativeFrom="column">
                  <wp:posOffset>57150</wp:posOffset>
                </wp:positionH>
                <wp:positionV relativeFrom="paragraph">
                  <wp:posOffset>167006</wp:posOffset>
                </wp:positionV>
                <wp:extent cx="5391150" cy="4152900"/>
                <wp:effectExtent l="0" t="0" r="19050" b="19050"/>
                <wp:wrapNone/>
                <wp:docPr id="505439065" name="Text Box 2"/>
                <wp:cNvGraphicFramePr/>
                <a:graphic xmlns:a="http://schemas.openxmlformats.org/drawingml/2006/main">
                  <a:graphicData uri="http://schemas.microsoft.com/office/word/2010/wordprocessingShape">
                    <wps:wsp>
                      <wps:cNvSpPr txBox="1"/>
                      <wps:spPr>
                        <a:xfrm>
                          <a:off x="0" y="0"/>
                          <a:ext cx="5391150" cy="4152900"/>
                        </a:xfrm>
                        <a:prstGeom prst="rect">
                          <a:avLst/>
                        </a:prstGeom>
                        <a:solidFill>
                          <a:schemeClr val="lt1"/>
                        </a:solidFill>
                        <a:ln w="6350">
                          <a:solidFill>
                            <a:prstClr val="black"/>
                          </a:solidFill>
                        </a:ln>
                      </wps:spPr>
                      <wps:txbx>
                        <w:txbxContent>
                          <w:p w14:paraId="0836E54D" w14:textId="4C8ACFC8" w:rsidR="007F1C40" w:rsidRPr="00F10514" w:rsidRDefault="004622D9" w:rsidP="007F1C40">
                            <w:pPr>
                              <w:rPr>
                                <w:rFonts w:cs="Arial"/>
                                <w:i/>
                                <w:iCs/>
                                <w:sz w:val="22"/>
                              </w:rPr>
                            </w:pPr>
                            <w:r>
                              <w:rPr>
                                <w:rFonts w:cs="Arial"/>
                                <w:sz w:val="22"/>
                              </w:rPr>
                              <w:t xml:space="preserve">A </w:t>
                            </w:r>
                            <w:r w:rsidRPr="00F10514">
                              <w:rPr>
                                <w:rFonts w:cs="Arial"/>
                                <w:sz w:val="22"/>
                              </w:rPr>
                              <w:t>third</w:t>
                            </w:r>
                            <w:r w:rsidR="007F1C40" w:rsidRPr="00F10514">
                              <w:rPr>
                                <w:rFonts w:cs="Arial"/>
                                <w:sz w:val="22"/>
                              </w:rPr>
                              <w:t xml:space="preserve">-party </w:t>
                            </w:r>
                            <w:r w:rsidR="007F1C40">
                              <w:rPr>
                                <w:rFonts w:cs="Arial"/>
                                <w:sz w:val="22"/>
                              </w:rPr>
                              <w:t>Referral Agent</w:t>
                            </w:r>
                            <w:r w:rsidR="007F1C40" w:rsidRPr="00F10514">
                              <w:rPr>
                                <w:rFonts w:cs="Arial"/>
                                <w:sz w:val="22"/>
                              </w:rPr>
                              <w:t xml:space="preserve"> who knows you in a professional or community capacity</w:t>
                            </w:r>
                            <w:r w:rsidR="00957955">
                              <w:rPr>
                                <w:rFonts w:cs="Arial"/>
                                <w:sz w:val="22"/>
                              </w:rPr>
                              <w:t xml:space="preserve"> can apply on your behalf</w:t>
                            </w:r>
                            <w:r w:rsidR="007F1C40" w:rsidRPr="00F10514">
                              <w:rPr>
                                <w:rFonts w:cs="Arial"/>
                                <w:sz w:val="22"/>
                              </w:rPr>
                              <w:t xml:space="preserve">. </w:t>
                            </w:r>
                            <w:r w:rsidR="007F1C40" w:rsidRPr="00F10514">
                              <w:rPr>
                                <w:rFonts w:cs="Arial"/>
                                <w:i/>
                                <w:iCs/>
                                <w:sz w:val="22"/>
                              </w:rPr>
                              <w:t xml:space="preserve">All communication with FotE about your grant will be via your </w:t>
                            </w:r>
                            <w:r w:rsidR="007F1C40">
                              <w:rPr>
                                <w:rFonts w:cs="Arial"/>
                                <w:i/>
                                <w:iCs/>
                                <w:sz w:val="22"/>
                              </w:rPr>
                              <w:t>Referral Agent</w:t>
                            </w:r>
                            <w:r w:rsidR="007F1C40" w:rsidRPr="00F10514">
                              <w:rPr>
                                <w:rFonts w:cs="Arial"/>
                                <w:sz w:val="22"/>
                              </w:rPr>
                              <w:t xml:space="preserve">. Examples of </w:t>
                            </w:r>
                            <w:r w:rsidR="007F1C40">
                              <w:rPr>
                                <w:rFonts w:cs="Arial"/>
                                <w:sz w:val="22"/>
                              </w:rPr>
                              <w:t>Referral Agent</w:t>
                            </w:r>
                            <w:r w:rsidR="007F1C40" w:rsidRPr="00F10514">
                              <w:rPr>
                                <w:rFonts w:cs="Arial"/>
                                <w:sz w:val="22"/>
                              </w:rPr>
                              <w:t xml:space="preserve">s include local authority representatives, social services representative, charities, housing associations, community organisations, </w:t>
                            </w:r>
                            <w:r w:rsidR="00957955" w:rsidRPr="00F10514">
                              <w:rPr>
                                <w:rFonts w:cs="Arial"/>
                                <w:sz w:val="22"/>
                              </w:rPr>
                              <w:t>tenants’</w:t>
                            </w:r>
                            <w:r w:rsidR="007F1C40" w:rsidRPr="00F10514">
                              <w:rPr>
                                <w:rFonts w:cs="Arial"/>
                                <w:sz w:val="22"/>
                              </w:rPr>
                              <w:t xml:space="preserve"> associations, Information, Advice and Guidance (IAG) providers (e.g. Citizen’s Advice, Age UK), health and social care teams/keyworkers, health centres, social prescribers, cultural and religious centres (e.g. Churches, Mosques, Temples etc). </w:t>
                            </w:r>
                            <w:r w:rsidR="007F1C40">
                              <w:rPr>
                                <w:rFonts w:cs="Arial"/>
                                <w:sz w:val="22"/>
                              </w:rPr>
                              <w:t>There are also organisations like Independent Age who provide support via a telephone helpline and can make a grant application on your behalf.</w:t>
                            </w:r>
                          </w:p>
                          <w:p w14:paraId="3D076EF9" w14:textId="77777777" w:rsidR="007F1C40" w:rsidRPr="00F10514" w:rsidRDefault="007F1C40" w:rsidP="007F1C40">
                            <w:pPr>
                              <w:rPr>
                                <w:rFonts w:cs="Arial"/>
                                <w:sz w:val="22"/>
                                <w:shd w:val="clear" w:color="auto" w:fill="FFFFFF"/>
                              </w:rPr>
                            </w:pPr>
                            <w:r w:rsidRPr="00F10514">
                              <w:rPr>
                                <w:rFonts w:cs="Arial"/>
                                <w:sz w:val="22"/>
                              </w:rPr>
                              <w:t xml:space="preserve"> </w:t>
                            </w:r>
                            <w:r w:rsidRPr="00F10514">
                              <w:rPr>
                                <w:rFonts w:cs="Arial"/>
                                <w:sz w:val="22"/>
                                <w:shd w:val="clear" w:color="auto" w:fill="FFFFFF"/>
                              </w:rPr>
                              <w:t>A Doctor/GP surgery can be a referrer but only if they are willing to submit the application and follow through on its outcome.</w:t>
                            </w:r>
                          </w:p>
                          <w:p w14:paraId="6139228B" w14:textId="461A4CE3" w:rsidR="007F1C40" w:rsidRPr="00F10514" w:rsidRDefault="007F1C40" w:rsidP="007F1C40">
                            <w:pPr>
                              <w:rPr>
                                <w:rFonts w:cs="Arial"/>
                                <w:i/>
                                <w:iCs/>
                                <w:sz w:val="22"/>
                              </w:rPr>
                            </w:pPr>
                            <w:r w:rsidRPr="00F10514">
                              <w:rPr>
                                <w:rFonts w:cs="Arial"/>
                                <w:i/>
                                <w:iCs/>
                                <w:sz w:val="22"/>
                              </w:rPr>
                              <w:t xml:space="preserve">Friends, family, neighbours and other individuals cannot act as </w:t>
                            </w:r>
                            <w:r>
                              <w:rPr>
                                <w:rFonts w:cs="Arial"/>
                                <w:i/>
                                <w:iCs/>
                                <w:sz w:val="22"/>
                              </w:rPr>
                              <w:t>Referral Agent</w:t>
                            </w:r>
                            <w:r w:rsidRPr="00F10514">
                              <w:rPr>
                                <w:rFonts w:cs="Arial"/>
                                <w:i/>
                                <w:iCs/>
                                <w:sz w:val="22"/>
                              </w:rPr>
                              <w:t>s</w:t>
                            </w:r>
                            <w:r w:rsidR="00957955">
                              <w:rPr>
                                <w:rFonts w:cs="Arial"/>
                                <w:i/>
                                <w:iCs/>
                                <w:sz w:val="22"/>
                              </w:rPr>
                              <w:t>.</w:t>
                            </w:r>
                          </w:p>
                          <w:p w14:paraId="67EF1166" w14:textId="77777777" w:rsidR="007F1C40" w:rsidRPr="00F10514" w:rsidRDefault="007F1C40" w:rsidP="007F1C40">
                            <w:pPr>
                              <w:rPr>
                                <w:rFonts w:cs="Arial"/>
                                <w:sz w:val="22"/>
                              </w:rPr>
                            </w:pPr>
                            <w:r w:rsidRPr="00F10514">
                              <w:rPr>
                                <w:rFonts w:cs="Arial"/>
                                <w:sz w:val="22"/>
                              </w:rPr>
                              <w:t xml:space="preserve">Your </w:t>
                            </w:r>
                            <w:r>
                              <w:rPr>
                                <w:rFonts w:cs="Arial"/>
                                <w:sz w:val="22"/>
                              </w:rPr>
                              <w:t>Referral Agent</w:t>
                            </w:r>
                            <w:r w:rsidRPr="00F10514">
                              <w:rPr>
                                <w:rFonts w:cs="Arial"/>
                                <w:sz w:val="22"/>
                              </w:rPr>
                              <w:t xml:space="preserve"> commits to being your representative throughout this process.</w:t>
                            </w:r>
                          </w:p>
                          <w:p w14:paraId="597B6D44" w14:textId="5EDE3C40" w:rsidR="007F1C40" w:rsidRPr="00F10514" w:rsidRDefault="007F1C40" w:rsidP="007F1C40">
                            <w:pPr>
                              <w:rPr>
                                <w:rStyle w:val="Hyperlink"/>
                                <w:rFonts w:cs="Arial"/>
                                <w:b/>
                                <w:bCs/>
                                <w:color w:val="auto"/>
                                <w:sz w:val="22"/>
                                <w:u w:val="none"/>
                              </w:rPr>
                            </w:pPr>
                            <w:r>
                              <w:rPr>
                                <w:rFonts w:cs="Arial"/>
                                <w:b/>
                                <w:bCs/>
                                <w:sz w:val="22"/>
                              </w:rPr>
                              <w:t>Referral Agent</w:t>
                            </w:r>
                            <w:r w:rsidRPr="00F10514">
                              <w:rPr>
                                <w:rFonts w:cs="Arial"/>
                                <w:b/>
                                <w:bCs/>
                                <w:sz w:val="22"/>
                              </w:rPr>
                              <w:t>s can email us for a copy</w:t>
                            </w:r>
                            <w:r w:rsidRPr="00F10514">
                              <w:rPr>
                                <w:rStyle w:val="Hyperlink"/>
                                <w:rFonts w:cs="Arial"/>
                                <w:b/>
                                <w:bCs/>
                                <w:color w:val="auto"/>
                                <w:sz w:val="22"/>
                                <w:u w:val="none"/>
                              </w:rPr>
                              <w:t xml:space="preserve"> of the application form</w:t>
                            </w:r>
                            <w:r w:rsidR="00957955">
                              <w:rPr>
                                <w:rStyle w:val="Hyperlink"/>
                                <w:rFonts w:cs="Arial"/>
                                <w:b/>
                                <w:bCs/>
                                <w:color w:val="auto"/>
                                <w:sz w:val="22"/>
                                <w:u w:val="none"/>
                              </w:rPr>
                              <w:t xml:space="preserve"> or apply online</w:t>
                            </w:r>
                            <w:r w:rsidRPr="00F10514">
                              <w:rPr>
                                <w:rStyle w:val="Hyperlink"/>
                                <w:rFonts w:cs="Arial"/>
                                <w:b/>
                                <w:bCs/>
                                <w:color w:val="auto"/>
                                <w:sz w:val="22"/>
                                <w:u w:val="none"/>
                              </w:rPr>
                              <w:t xml:space="preserve">. There is </w:t>
                            </w:r>
                            <w:r w:rsidR="00957955">
                              <w:rPr>
                                <w:rStyle w:val="Hyperlink"/>
                                <w:rFonts w:cs="Arial"/>
                                <w:b/>
                                <w:bCs/>
                                <w:color w:val="auto"/>
                                <w:sz w:val="22"/>
                                <w:u w:val="none"/>
                              </w:rPr>
                              <w:t>everything they need</w:t>
                            </w:r>
                            <w:r w:rsidRPr="00F10514">
                              <w:rPr>
                                <w:rStyle w:val="Hyperlink"/>
                                <w:rFonts w:cs="Arial"/>
                                <w:b/>
                                <w:bCs/>
                                <w:color w:val="auto"/>
                                <w:sz w:val="22"/>
                                <w:u w:val="none"/>
                              </w:rPr>
                              <w:t xml:space="preserve"> on our website </w:t>
                            </w:r>
                            <w:r>
                              <w:rPr>
                                <w:rStyle w:val="Hyperlink"/>
                                <w:rFonts w:cs="Arial"/>
                                <w:b/>
                                <w:bCs/>
                                <w:color w:val="auto"/>
                                <w:sz w:val="22"/>
                                <w:u w:val="none"/>
                              </w:rPr>
                              <w:t>www.</w:t>
                            </w:r>
                            <w:r w:rsidRPr="00F10514">
                              <w:rPr>
                                <w:rStyle w:val="Hyperlink"/>
                                <w:rFonts w:cs="Arial"/>
                                <w:b/>
                                <w:bCs/>
                                <w:color w:val="auto"/>
                                <w:sz w:val="22"/>
                                <w:u w:val="none"/>
                              </w:rPr>
                              <w:t>fote.org.uk/grants</w:t>
                            </w:r>
                          </w:p>
                          <w:p w14:paraId="6F1BA32A" w14:textId="77777777" w:rsidR="007F1C40" w:rsidRPr="00F10514" w:rsidRDefault="007F1C40" w:rsidP="007F1C40">
                            <w:pPr>
                              <w:rPr>
                                <w:rFonts w:cs="Arial"/>
                                <w:b/>
                                <w:bCs/>
                                <w:sz w:val="22"/>
                              </w:rPr>
                            </w:pPr>
                            <w:r w:rsidRPr="00F10514">
                              <w:rPr>
                                <w:rStyle w:val="Hyperlink"/>
                                <w:rFonts w:cs="Arial"/>
                                <w:b/>
                                <w:bCs/>
                                <w:color w:val="auto"/>
                                <w:sz w:val="22"/>
                                <w:u w:val="none"/>
                              </w:rPr>
                              <w:t xml:space="preserve">If you do not know anyone who can act as your </w:t>
                            </w:r>
                            <w:r>
                              <w:rPr>
                                <w:rStyle w:val="Hyperlink"/>
                                <w:rFonts w:cs="Arial"/>
                                <w:b/>
                                <w:bCs/>
                                <w:color w:val="auto"/>
                                <w:sz w:val="22"/>
                                <w:u w:val="none"/>
                              </w:rPr>
                              <w:t>Referral Agent</w:t>
                            </w:r>
                            <w:r w:rsidRPr="00F10514">
                              <w:rPr>
                                <w:rStyle w:val="Hyperlink"/>
                                <w:rFonts w:cs="Arial"/>
                                <w:b/>
                                <w:bCs/>
                                <w:color w:val="auto"/>
                                <w:sz w:val="22"/>
                                <w:u w:val="none"/>
                              </w:rPr>
                              <w:t xml:space="preserve">, please see our help-page ‘Finding a </w:t>
                            </w:r>
                            <w:r>
                              <w:rPr>
                                <w:rStyle w:val="Hyperlink"/>
                                <w:rFonts w:cs="Arial"/>
                                <w:b/>
                                <w:bCs/>
                                <w:color w:val="auto"/>
                                <w:sz w:val="22"/>
                                <w:u w:val="none"/>
                              </w:rPr>
                              <w:t>Referral Agent</w:t>
                            </w:r>
                            <w:r w:rsidRPr="00F10514">
                              <w:rPr>
                                <w:rStyle w:val="Hyperlink"/>
                                <w:rFonts w:cs="Arial"/>
                                <w:b/>
                                <w:bCs/>
                                <w:color w:val="auto"/>
                                <w:sz w:val="22"/>
                                <w:u w:val="none"/>
                              </w:rPr>
                              <w:t xml:space="preserve">’ </w:t>
                            </w:r>
                          </w:p>
                          <w:p w14:paraId="221C695B" w14:textId="77777777" w:rsidR="007F1C40" w:rsidRDefault="007F1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E886F" id="Text Box 2" o:spid="_x0000_s1027" type="#_x0000_t202" style="position:absolute;margin-left:4.5pt;margin-top:13.15pt;width:424.5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" fillcolor="white [3201]" strokeweight=".5pt">
                <v:textbox>
                  <w:txbxContent>
                    <w:p w14:paraId="0836E54D" w14:textId="4C8ACFC8" w:rsidR="007F1C40" w:rsidRPr="00F10514" w:rsidRDefault="004622D9" w:rsidP="007F1C40">
                      <w:pPr>
                        <w:rPr>
                          <w:rFonts w:cs="Arial"/>
                          <w:i/>
                          <w:iCs/>
                          <w:sz w:val="22"/>
                        </w:rPr>
                      </w:pPr>
                      <w:r>
                        <w:rPr>
                          <w:rFonts w:cs="Arial"/>
                          <w:sz w:val="22"/>
                        </w:rPr>
                        <w:t xml:space="preserve">A </w:t>
                      </w:r>
                      <w:r w:rsidRPr="00F10514">
                        <w:rPr>
                          <w:rFonts w:cs="Arial"/>
                          <w:sz w:val="22"/>
                        </w:rPr>
                        <w:t>third</w:t>
                      </w:r>
                      <w:r w:rsidR="007F1C40" w:rsidRPr="00F10514">
                        <w:rPr>
                          <w:rFonts w:cs="Arial"/>
                          <w:sz w:val="22"/>
                        </w:rPr>
                        <w:t xml:space="preserve">-party </w:t>
                      </w:r>
                      <w:r w:rsidR="007F1C40">
                        <w:rPr>
                          <w:rFonts w:cs="Arial"/>
                          <w:sz w:val="22"/>
                        </w:rPr>
                        <w:t>Referral Agent</w:t>
                      </w:r>
                      <w:r w:rsidR="007F1C40" w:rsidRPr="00F10514">
                        <w:rPr>
                          <w:rFonts w:cs="Arial"/>
                          <w:sz w:val="22"/>
                        </w:rPr>
                        <w:t xml:space="preserve"> who knows you in a professional or community capacity</w:t>
                      </w:r>
                      <w:r w:rsidR="00957955">
                        <w:rPr>
                          <w:rFonts w:cs="Arial"/>
                          <w:sz w:val="22"/>
                        </w:rPr>
                        <w:t xml:space="preserve"> can apply on your behalf</w:t>
                      </w:r>
                      <w:r w:rsidR="007F1C40" w:rsidRPr="00F10514">
                        <w:rPr>
                          <w:rFonts w:cs="Arial"/>
                          <w:sz w:val="22"/>
                        </w:rPr>
                        <w:t xml:space="preserve">. </w:t>
                      </w:r>
                      <w:r w:rsidR="007F1C40" w:rsidRPr="00F10514">
                        <w:rPr>
                          <w:rFonts w:cs="Arial"/>
                          <w:i/>
                          <w:iCs/>
                          <w:sz w:val="22"/>
                        </w:rPr>
                        <w:t xml:space="preserve">All communication with FotE about your grant will be via your </w:t>
                      </w:r>
                      <w:r w:rsidR="007F1C40">
                        <w:rPr>
                          <w:rFonts w:cs="Arial"/>
                          <w:i/>
                          <w:iCs/>
                          <w:sz w:val="22"/>
                        </w:rPr>
                        <w:t>Referral Agent</w:t>
                      </w:r>
                      <w:r w:rsidR="007F1C40" w:rsidRPr="00F10514">
                        <w:rPr>
                          <w:rFonts w:cs="Arial"/>
                          <w:sz w:val="22"/>
                        </w:rPr>
                        <w:t xml:space="preserve">. Examples of </w:t>
                      </w:r>
                      <w:r w:rsidR="007F1C40">
                        <w:rPr>
                          <w:rFonts w:cs="Arial"/>
                          <w:sz w:val="22"/>
                        </w:rPr>
                        <w:t>Referral Agent</w:t>
                      </w:r>
                      <w:r w:rsidR="007F1C40" w:rsidRPr="00F10514">
                        <w:rPr>
                          <w:rFonts w:cs="Arial"/>
                          <w:sz w:val="22"/>
                        </w:rPr>
                        <w:t xml:space="preserve">s include local authority representatives, social services representative, charities, housing associations, community organisations, </w:t>
                      </w:r>
                      <w:r w:rsidR="00957955" w:rsidRPr="00F10514">
                        <w:rPr>
                          <w:rFonts w:cs="Arial"/>
                          <w:sz w:val="22"/>
                        </w:rPr>
                        <w:t>tenants’</w:t>
                      </w:r>
                      <w:r w:rsidR="007F1C40" w:rsidRPr="00F10514">
                        <w:rPr>
                          <w:rFonts w:cs="Arial"/>
                          <w:sz w:val="22"/>
                        </w:rPr>
                        <w:t xml:space="preserve"> associations, Information, Advice and Guidance (IAG) providers (e.g. Citizen’s Advice, Age UK), health and social care teams/keyworkers, health centres, social prescribers, cultural and religious centres (e.g. Churches, Mosques, Temples etc). </w:t>
                      </w:r>
                      <w:r w:rsidR="007F1C40">
                        <w:rPr>
                          <w:rFonts w:cs="Arial"/>
                          <w:sz w:val="22"/>
                        </w:rPr>
                        <w:t>There are also organisations like Independent Age who provide support via a telephone helpline and can make a grant application on your behalf.</w:t>
                      </w:r>
                    </w:p>
                    <w:p w14:paraId="3D076EF9" w14:textId="77777777" w:rsidR="007F1C40" w:rsidRPr="00F10514" w:rsidRDefault="007F1C40" w:rsidP="007F1C40">
                      <w:pPr>
                        <w:rPr>
                          <w:rFonts w:cs="Arial"/>
                          <w:sz w:val="22"/>
                          <w:shd w:val="clear" w:color="auto" w:fill="FFFFFF"/>
                        </w:rPr>
                      </w:pPr>
                      <w:r w:rsidRPr="00F10514">
                        <w:rPr>
                          <w:rFonts w:cs="Arial"/>
                          <w:sz w:val="22"/>
                        </w:rPr>
                        <w:t xml:space="preserve"> </w:t>
                      </w:r>
                      <w:r w:rsidRPr="00F10514">
                        <w:rPr>
                          <w:rFonts w:cs="Arial"/>
                          <w:sz w:val="22"/>
                          <w:shd w:val="clear" w:color="auto" w:fill="FFFFFF"/>
                        </w:rPr>
                        <w:t>A Doctor/GP surgery can be a referrer but only if they are willing to submit the application and follow through on its outcome.</w:t>
                      </w:r>
                    </w:p>
                    <w:p w14:paraId="6139228B" w14:textId="461A4CE3" w:rsidR="007F1C40" w:rsidRPr="00F10514" w:rsidRDefault="007F1C40" w:rsidP="007F1C40">
                      <w:pPr>
                        <w:rPr>
                          <w:rFonts w:cs="Arial"/>
                          <w:i/>
                          <w:iCs/>
                          <w:sz w:val="22"/>
                        </w:rPr>
                      </w:pPr>
                      <w:r w:rsidRPr="00F10514">
                        <w:rPr>
                          <w:rFonts w:cs="Arial"/>
                          <w:i/>
                          <w:iCs/>
                          <w:sz w:val="22"/>
                        </w:rPr>
                        <w:t xml:space="preserve">Friends, family, neighbours and other individuals cannot act as </w:t>
                      </w:r>
                      <w:r>
                        <w:rPr>
                          <w:rFonts w:cs="Arial"/>
                          <w:i/>
                          <w:iCs/>
                          <w:sz w:val="22"/>
                        </w:rPr>
                        <w:t>Referral Agent</w:t>
                      </w:r>
                      <w:r w:rsidRPr="00F10514">
                        <w:rPr>
                          <w:rFonts w:cs="Arial"/>
                          <w:i/>
                          <w:iCs/>
                          <w:sz w:val="22"/>
                        </w:rPr>
                        <w:t>s</w:t>
                      </w:r>
                      <w:r w:rsidR="00957955">
                        <w:rPr>
                          <w:rFonts w:cs="Arial"/>
                          <w:i/>
                          <w:iCs/>
                          <w:sz w:val="22"/>
                        </w:rPr>
                        <w:t>.</w:t>
                      </w:r>
                    </w:p>
                    <w:p w14:paraId="67EF1166" w14:textId="77777777" w:rsidR="007F1C40" w:rsidRPr="00F10514" w:rsidRDefault="007F1C40" w:rsidP="007F1C40">
                      <w:pPr>
                        <w:rPr>
                          <w:rFonts w:cs="Arial"/>
                          <w:sz w:val="22"/>
                        </w:rPr>
                      </w:pPr>
                      <w:r w:rsidRPr="00F10514">
                        <w:rPr>
                          <w:rFonts w:cs="Arial"/>
                          <w:sz w:val="22"/>
                        </w:rPr>
                        <w:t xml:space="preserve">Your </w:t>
                      </w:r>
                      <w:r>
                        <w:rPr>
                          <w:rFonts w:cs="Arial"/>
                          <w:sz w:val="22"/>
                        </w:rPr>
                        <w:t>Referral Agent</w:t>
                      </w:r>
                      <w:r w:rsidRPr="00F10514">
                        <w:rPr>
                          <w:rFonts w:cs="Arial"/>
                          <w:sz w:val="22"/>
                        </w:rPr>
                        <w:t xml:space="preserve"> commits to being your representative throughout this process.</w:t>
                      </w:r>
                    </w:p>
                    <w:p w14:paraId="597B6D44" w14:textId="5EDE3C40" w:rsidR="007F1C40" w:rsidRPr="00F10514" w:rsidRDefault="007F1C40" w:rsidP="007F1C40">
                      <w:pPr>
                        <w:rPr>
                          <w:rStyle w:val="Hyperlink"/>
                          <w:rFonts w:cs="Arial"/>
                          <w:b/>
                          <w:bCs/>
                          <w:color w:val="auto"/>
                          <w:sz w:val="22"/>
                          <w:u w:val="none"/>
                        </w:rPr>
                      </w:pPr>
                      <w:r>
                        <w:rPr>
                          <w:rFonts w:cs="Arial"/>
                          <w:b/>
                          <w:bCs/>
                          <w:sz w:val="22"/>
                        </w:rPr>
                        <w:t>Referral Agent</w:t>
                      </w:r>
                      <w:r w:rsidRPr="00F10514">
                        <w:rPr>
                          <w:rFonts w:cs="Arial"/>
                          <w:b/>
                          <w:bCs/>
                          <w:sz w:val="22"/>
                        </w:rPr>
                        <w:t>s can email us for a copy</w:t>
                      </w:r>
                      <w:r w:rsidRPr="00F10514">
                        <w:rPr>
                          <w:rStyle w:val="Hyperlink"/>
                          <w:rFonts w:cs="Arial"/>
                          <w:b/>
                          <w:bCs/>
                          <w:color w:val="auto"/>
                          <w:sz w:val="22"/>
                          <w:u w:val="none"/>
                        </w:rPr>
                        <w:t xml:space="preserve"> of the application form</w:t>
                      </w:r>
                      <w:r w:rsidR="00957955">
                        <w:rPr>
                          <w:rStyle w:val="Hyperlink"/>
                          <w:rFonts w:cs="Arial"/>
                          <w:b/>
                          <w:bCs/>
                          <w:color w:val="auto"/>
                          <w:sz w:val="22"/>
                          <w:u w:val="none"/>
                        </w:rPr>
                        <w:t xml:space="preserve"> or apply online</w:t>
                      </w:r>
                      <w:r w:rsidRPr="00F10514">
                        <w:rPr>
                          <w:rStyle w:val="Hyperlink"/>
                          <w:rFonts w:cs="Arial"/>
                          <w:b/>
                          <w:bCs/>
                          <w:color w:val="auto"/>
                          <w:sz w:val="22"/>
                          <w:u w:val="none"/>
                        </w:rPr>
                        <w:t xml:space="preserve">. There is </w:t>
                      </w:r>
                      <w:r w:rsidR="00957955">
                        <w:rPr>
                          <w:rStyle w:val="Hyperlink"/>
                          <w:rFonts w:cs="Arial"/>
                          <w:b/>
                          <w:bCs/>
                          <w:color w:val="auto"/>
                          <w:sz w:val="22"/>
                          <w:u w:val="none"/>
                        </w:rPr>
                        <w:t>everything they need</w:t>
                      </w:r>
                      <w:r w:rsidRPr="00F10514">
                        <w:rPr>
                          <w:rStyle w:val="Hyperlink"/>
                          <w:rFonts w:cs="Arial"/>
                          <w:b/>
                          <w:bCs/>
                          <w:color w:val="auto"/>
                          <w:sz w:val="22"/>
                          <w:u w:val="none"/>
                        </w:rPr>
                        <w:t xml:space="preserve"> on our website </w:t>
                      </w:r>
                      <w:r>
                        <w:rPr>
                          <w:rStyle w:val="Hyperlink"/>
                          <w:rFonts w:cs="Arial"/>
                          <w:b/>
                          <w:bCs/>
                          <w:color w:val="auto"/>
                          <w:sz w:val="22"/>
                          <w:u w:val="none"/>
                        </w:rPr>
                        <w:t>www.</w:t>
                      </w:r>
                      <w:r w:rsidRPr="00F10514">
                        <w:rPr>
                          <w:rStyle w:val="Hyperlink"/>
                          <w:rFonts w:cs="Arial"/>
                          <w:b/>
                          <w:bCs/>
                          <w:color w:val="auto"/>
                          <w:sz w:val="22"/>
                          <w:u w:val="none"/>
                        </w:rPr>
                        <w:t>fote.org.uk/grants</w:t>
                      </w:r>
                    </w:p>
                    <w:p w14:paraId="6F1BA32A" w14:textId="77777777" w:rsidR="007F1C40" w:rsidRPr="00F10514" w:rsidRDefault="007F1C40" w:rsidP="007F1C40">
                      <w:pPr>
                        <w:rPr>
                          <w:rFonts w:cs="Arial"/>
                          <w:b/>
                          <w:bCs/>
                          <w:sz w:val="22"/>
                        </w:rPr>
                      </w:pPr>
                      <w:r w:rsidRPr="00F10514">
                        <w:rPr>
                          <w:rStyle w:val="Hyperlink"/>
                          <w:rFonts w:cs="Arial"/>
                          <w:b/>
                          <w:bCs/>
                          <w:color w:val="auto"/>
                          <w:sz w:val="22"/>
                          <w:u w:val="none"/>
                        </w:rPr>
                        <w:t xml:space="preserve">If you do not know anyone who can act as your </w:t>
                      </w:r>
                      <w:r>
                        <w:rPr>
                          <w:rStyle w:val="Hyperlink"/>
                          <w:rFonts w:cs="Arial"/>
                          <w:b/>
                          <w:bCs/>
                          <w:color w:val="auto"/>
                          <w:sz w:val="22"/>
                          <w:u w:val="none"/>
                        </w:rPr>
                        <w:t>Referral Agent</w:t>
                      </w:r>
                      <w:r w:rsidRPr="00F10514">
                        <w:rPr>
                          <w:rStyle w:val="Hyperlink"/>
                          <w:rFonts w:cs="Arial"/>
                          <w:b/>
                          <w:bCs/>
                          <w:color w:val="auto"/>
                          <w:sz w:val="22"/>
                          <w:u w:val="none"/>
                        </w:rPr>
                        <w:t xml:space="preserve">, please see our help-page ‘Finding a </w:t>
                      </w:r>
                      <w:r>
                        <w:rPr>
                          <w:rStyle w:val="Hyperlink"/>
                          <w:rFonts w:cs="Arial"/>
                          <w:b/>
                          <w:bCs/>
                          <w:color w:val="auto"/>
                          <w:sz w:val="22"/>
                          <w:u w:val="none"/>
                        </w:rPr>
                        <w:t>Referral Agent</w:t>
                      </w:r>
                      <w:r w:rsidRPr="00F10514">
                        <w:rPr>
                          <w:rStyle w:val="Hyperlink"/>
                          <w:rFonts w:cs="Arial"/>
                          <w:b/>
                          <w:bCs/>
                          <w:color w:val="auto"/>
                          <w:sz w:val="22"/>
                          <w:u w:val="none"/>
                        </w:rPr>
                        <w:t xml:space="preserve">’ </w:t>
                      </w:r>
                    </w:p>
                    <w:p w14:paraId="221C695B" w14:textId="77777777" w:rsidR="007F1C40" w:rsidRDefault="007F1C40"/>
                  </w:txbxContent>
                </v:textbox>
              </v:shape>
            </w:pict>
          </mc:Fallback>
        </mc:AlternateContent>
      </w:r>
    </w:p>
    <w:p w14:paraId="1E006B5F" w14:textId="77777777" w:rsidR="007F1C40" w:rsidRDefault="007F1C40" w:rsidP="0080575E">
      <w:pPr>
        <w:rPr>
          <w:rFonts w:cs="Arial"/>
          <w:b/>
          <w:bCs/>
          <w:sz w:val="22"/>
        </w:rPr>
      </w:pPr>
    </w:p>
    <w:p w14:paraId="254A1746" w14:textId="77777777" w:rsidR="007F1C40" w:rsidRDefault="007F1C40" w:rsidP="0080575E">
      <w:pPr>
        <w:rPr>
          <w:rFonts w:cs="Arial"/>
          <w:b/>
          <w:bCs/>
          <w:sz w:val="22"/>
        </w:rPr>
      </w:pPr>
    </w:p>
    <w:p w14:paraId="0AFF25A0" w14:textId="77777777" w:rsidR="007F1C40" w:rsidRDefault="007F1C40" w:rsidP="0080575E">
      <w:pPr>
        <w:rPr>
          <w:rFonts w:cs="Arial"/>
          <w:b/>
          <w:bCs/>
          <w:sz w:val="22"/>
        </w:rPr>
      </w:pPr>
    </w:p>
    <w:p w14:paraId="02E6E159" w14:textId="77777777" w:rsidR="007F1C40" w:rsidRDefault="007F1C40" w:rsidP="0080575E">
      <w:pPr>
        <w:rPr>
          <w:rFonts w:cs="Arial"/>
          <w:b/>
          <w:bCs/>
          <w:sz w:val="22"/>
        </w:rPr>
      </w:pPr>
    </w:p>
    <w:p w14:paraId="6B944249" w14:textId="77777777" w:rsidR="007F1C40" w:rsidRDefault="007F1C40" w:rsidP="0080575E">
      <w:pPr>
        <w:rPr>
          <w:rFonts w:cs="Arial"/>
          <w:b/>
          <w:bCs/>
          <w:sz w:val="22"/>
        </w:rPr>
      </w:pPr>
    </w:p>
    <w:p w14:paraId="276671F1" w14:textId="77777777" w:rsidR="007F1C40" w:rsidRDefault="007F1C40" w:rsidP="0080575E">
      <w:pPr>
        <w:rPr>
          <w:rFonts w:cs="Arial"/>
          <w:b/>
          <w:bCs/>
          <w:sz w:val="22"/>
        </w:rPr>
      </w:pPr>
    </w:p>
    <w:p w14:paraId="1FCD291D" w14:textId="77777777" w:rsidR="007F1C40" w:rsidRDefault="007F1C40" w:rsidP="0080575E">
      <w:pPr>
        <w:rPr>
          <w:rFonts w:cs="Arial"/>
          <w:b/>
          <w:bCs/>
          <w:sz w:val="22"/>
        </w:rPr>
      </w:pPr>
    </w:p>
    <w:p w14:paraId="03883668" w14:textId="77777777" w:rsidR="007F1C40" w:rsidRDefault="007F1C40" w:rsidP="0080575E">
      <w:pPr>
        <w:rPr>
          <w:rFonts w:cs="Arial"/>
          <w:b/>
          <w:bCs/>
          <w:sz w:val="22"/>
        </w:rPr>
      </w:pPr>
    </w:p>
    <w:p w14:paraId="452F15BB" w14:textId="77777777" w:rsidR="007F1C40" w:rsidRPr="00F10514" w:rsidRDefault="007F1C40" w:rsidP="0080575E">
      <w:pPr>
        <w:rPr>
          <w:rFonts w:cs="Arial"/>
          <w:b/>
          <w:bCs/>
          <w:sz w:val="22"/>
        </w:rPr>
      </w:pPr>
    </w:p>
    <w:p w14:paraId="146100CC" w14:textId="77777777" w:rsidR="001723B4" w:rsidRDefault="001723B4">
      <w:pPr>
        <w:rPr>
          <w:rFonts w:cs="Arial"/>
          <w:sz w:val="28"/>
          <w:szCs w:val="28"/>
        </w:rPr>
      </w:pPr>
    </w:p>
    <w:p w14:paraId="0E9A82A3" w14:textId="77777777" w:rsidR="007F1C40" w:rsidRDefault="007F1C40">
      <w:pPr>
        <w:rPr>
          <w:rFonts w:cs="Arial"/>
          <w:sz w:val="28"/>
          <w:szCs w:val="28"/>
        </w:rPr>
      </w:pPr>
    </w:p>
    <w:p w14:paraId="00B3F53A" w14:textId="77777777" w:rsidR="007F1C40" w:rsidRDefault="007F1C40">
      <w:pPr>
        <w:rPr>
          <w:rFonts w:cs="Arial"/>
          <w:sz w:val="28"/>
          <w:szCs w:val="28"/>
        </w:rPr>
      </w:pPr>
    </w:p>
    <w:p w14:paraId="54D7076B" w14:textId="77777777" w:rsidR="007F1C40" w:rsidRDefault="007F1C40">
      <w:pPr>
        <w:rPr>
          <w:rFonts w:cs="Arial"/>
          <w:sz w:val="28"/>
          <w:szCs w:val="28"/>
        </w:rPr>
      </w:pPr>
    </w:p>
    <w:p w14:paraId="5D16EA45" w14:textId="77777777" w:rsidR="007F1C40" w:rsidRPr="0052045F" w:rsidRDefault="007F1C40">
      <w:pPr>
        <w:rPr>
          <w:rFonts w:cs="Arial"/>
          <w:sz w:val="28"/>
          <w:szCs w:val="28"/>
        </w:rPr>
      </w:pPr>
    </w:p>
    <w:p w14:paraId="1E1D9B5E" w14:textId="14817699" w:rsidR="008038F9" w:rsidRPr="0052045F" w:rsidRDefault="008038F9" w:rsidP="00FA36ED">
      <w:pPr>
        <w:pStyle w:val="ListParagraph"/>
        <w:numPr>
          <w:ilvl w:val="0"/>
          <w:numId w:val="3"/>
        </w:numPr>
        <w:ind w:left="284" w:hanging="284"/>
        <w:rPr>
          <w:rFonts w:ascii="Arial" w:hAnsi="Arial" w:cs="Arial"/>
          <w:b/>
          <w:bCs/>
          <w:sz w:val="28"/>
          <w:szCs w:val="28"/>
        </w:rPr>
      </w:pPr>
      <w:r w:rsidRPr="0052045F">
        <w:rPr>
          <w:rFonts w:ascii="Arial" w:hAnsi="Arial" w:cs="Arial"/>
          <w:b/>
          <w:bCs/>
          <w:sz w:val="28"/>
          <w:szCs w:val="28"/>
        </w:rPr>
        <w:t>Why do we insist on using</w:t>
      </w:r>
      <w:r w:rsidR="004622D9">
        <w:rPr>
          <w:rFonts w:ascii="Arial" w:hAnsi="Arial" w:cs="Arial"/>
          <w:b/>
          <w:bCs/>
          <w:sz w:val="28"/>
          <w:szCs w:val="28"/>
        </w:rPr>
        <w:t xml:space="preserve"> either</w:t>
      </w:r>
      <w:r w:rsidRPr="0052045F">
        <w:rPr>
          <w:rFonts w:ascii="Arial" w:hAnsi="Arial" w:cs="Arial"/>
          <w:b/>
          <w:bCs/>
          <w:sz w:val="28"/>
          <w:szCs w:val="28"/>
        </w:rPr>
        <w:t xml:space="preserve"> </w:t>
      </w:r>
      <w:r w:rsidR="004622D9">
        <w:rPr>
          <w:rFonts w:ascii="Arial" w:hAnsi="Arial" w:cs="Arial"/>
          <w:b/>
          <w:bCs/>
          <w:sz w:val="28"/>
          <w:szCs w:val="28"/>
        </w:rPr>
        <w:t>Lightning Reach OR a</w:t>
      </w:r>
      <w:r w:rsidRPr="0052045F">
        <w:rPr>
          <w:rFonts w:ascii="Arial" w:hAnsi="Arial" w:cs="Arial"/>
          <w:b/>
          <w:bCs/>
          <w:sz w:val="28"/>
          <w:szCs w:val="28"/>
        </w:rPr>
        <w:t xml:space="preserve"> </w:t>
      </w:r>
      <w:r w:rsidR="0040300F">
        <w:rPr>
          <w:rFonts w:ascii="Arial" w:hAnsi="Arial" w:cs="Arial"/>
          <w:b/>
          <w:bCs/>
          <w:sz w:val="28"/>
          <w:szCs w:val="28"/>
        </w:rPr>
        <w:t>Referral Agent</w:t>
      </w:r>
      <w:r w:rsidRPr="0052045F">
        <w:rPr>
          <w:rFonts w:ascii="Arial" w:hAnsi="Arial" w:cs="Arial"/>
          <w:b/>
          <w:bCs/>
          <w:sz w:val="28"/>
          <w:szCs w:val="28"/>
        </w:rPr>
        <w:t>?</w:t>
      </w:r>
    </w:p>
    <w:p w14:paraId="5CD3B870" w14:textId="77777777" w:rsidR="004622D9" w:rsidRDefault="008038F9">
      <w:pPr>
        <w:rPr>
          <w:rFonts w:cs="Arial"/>
          <w:sz w:val="22"/>
        </w:rPr>
      </w:pPr>
      <w:r w:rsidRPr="00F10514">
        <w:rPr>
          <w:rFonts w:cs="Arial"/>
          <w:sz w:val="22"/>
        </w:rPr>
        <w:t>W</w:t>
      </w:r>
      <w:r w:rsidR="000F63FE" w:rsidRPr="00F10514">
        <w:rPr>
          <w:rFonts w:cs="Arial"/>
          <w:sz w:val="22"/>
        </w:rPr>
        <w:t xml:space="preserve">e are a small team and we do not have the capacity to provide </w:t>
      </w:r>
      <w:r w:rsidR="00664797" w:rsidRPr="00F10514">
        <w:rPr>
          <w:rFonts w:cs="Arial"/>
          <w:sz w:val="22"/>
        </w:rPr>
        <w:t>individual</w:t>
      </w:r>
      <w:r w:rsidR="000F63FE" w:rsidRPr="00F10514">
        <w:rPr>
          <w:rFonts w:cs="Arial"/>
          <w:sz w:val="22"/>
        </w:rPr>
        <w:t xml:space="preserve"> support </w:t>
      </w:r>
      <w:r w:rsidR="00067BCC" w:rsidRPr="00F10514">
        <w:rPr>
          <w:rFonts w:cs="Arial"/>
          <w:sz w:val="22"/>
        </w:rPr>
        <w:t>for</w:t>
      </w:r>
      <w:r w:rsidR="000F63FE" w:rsidRPr="00F10514">
        <w:rPr>
          <w:rFonts w:cs="Arial"/>
          <w:sz w:val="22"/>
        </w:rPr>
        <w:t xml:space="preserve"> </w:t>
      </w:r>
      <w:r w:rsidRPr="00F10514">
        <w:rPr>
          <w:rFonts w:cs="Arial"/>
          <w:sz w:val="22"/>
        </w:rPr>
        <w:t xml:space="preserve">applicants. </w:t>
      </w:r>
    </w:p>
    <w:p w14:paraId="0EBA9D55" w14:textId="5014703C" w:rsidR="004622D9" w:rsidRDefault="004622D9">
      <w:pPr>
        <w:rPr>
          <w:rFonts w:cs="Arial"/>
          <w:sz w:val="22"/>
        </w:rPr>
      </w:pPr>
      <w:r>
        <w:rPr>
          <w:rFonts w:cs="Arial"/>
          <w:sz w:val="22"/>
        </w:rPr>
        <w:t>Lightning Reach provides a secure place for you to verify your ID and evidence of need, find additional support and ensure our grants reach the right people.</w:t>
      </w:r>
    </w:p>
    <w:p w14:paraId="27115B8C" w14:textId="1486B42B" w:rsidR="000F63FE" w:rsidRPr="00F10514" w:rsidRDefault="0040300F">
      <w:pPr>
        <w:rPr>
          <w:rFonts w:cs="Arial"/>
          <w:sz w:val="22"/>
        </w:rPr>
      </w:pPr>
      <w:r>
        <w:rPr>
          <w:rFonts w:cs="Arial"/>
          <w:sz w:val="22"/>
        </w:rPr>
        <w:t>Referral Agent</w:t>
      </w:r>
      <w:r w:rsidR="000F63FE" w:rsidRPr="00F10514">
        <w:rPr>
          <w:rFonts w:cs="Arial"/>
          <w:sz w:val="22"/>
        </w:rPr>
        <w:t xml:space="preserve">s are essential </w:t>
      </w:r>
      <w:r w:rsidR="00067BCC" w:rsidRPr="00F10514">
        <w:rPr>
          <w:rFonts w:cs="Arial"/>
          <w:sz w:val="22"/>
        </w:rPr>
        <w:t xml:space="preserve">in </w:t>
      </w:r>
      <w:r w:rsidR="00664797" w:rsidRPr="00F10514">
        <w:rPr>
          <w:rFonts w:cs="Arial"/>
          <w:sz w:val="22"/>
        </w:rPr>
        <w:t>providing</w:t>
      </w:r>
      <w:r w:rsidR="00067BCC" w:rsidRPr="00F10514">
        <w:rPr>
          <w:rFonts w:cs="Arial"/>
          <w:sz w:val="22"/>
        </w:rPr>
        <w:t xml:space="preserve"> local support to </w:t>
      </w:r>
      <w:r w:rsidR="00664797" w:rsidRPr="00F10514">
        <w:rPr>
          <w:rFonts w:cs="Arial"/>
          <w:sz w:val="22"/>
        </w:rPr>
        <w:t>individuals</w:t>
      </w:r>
      <w:r w:rsidR="00067BCC" w:rsidRPr="00F10514">
        <w:rPr>
          <w:rFonts w:cs="Arial"/>
          <w:sz w:val="22"/>
        </w:rPr>
        <w:t xml:space="preserve"> with their applications, </w:t>
      </w:r>
      <w:r w:rsidR="008B3D62" w:rsidRPr="00F10514">
        <w:rPr>
          <w:rFonts w:cs="Arial"/>
          <w:sz w:val="22"/>
        </w:rPr>
        <w:t xml:space="preserve">checking evidence/eligibility and </w:t>
      </w:r>
      <w:r w:rsidR="000F63FE" w:rsidRPr="00F10514">
        <w:rPr>
          <w:rFonts w:cs="Arial"/>
          <w:sz w:val="22"/>
        </w:rPr>
        <w:t>ensu</w:t>
      </w:r>
      <w:r w:rsidR="00067BCC" w:rsidRPr="00F10514">
        <w:rPr>
          <w:rFonts w:cs="Arial"/>
          <w:sz w:val="22"/>
        </w:rPr>
        <w:t>ring</w:t>
      </w:r>
      <w:r w:rsidR="000F63FE" w:rsidRPr="00F10514">
        <w:rPr>
          <w:rFonts w:cs="Arial"/>
          <w:sz w:val="22"/>
        </w:rPr>
        <w:t xml:space="preserve"> we </w:t>
      </w:r>
      <w:r w:rsidR="00664797" w:rsidRPr="00F10514">
        <w:rPr>
          <w:rFonts w:cs="Arial"/>
          <w:sz w:val="22"/>
        </w:rPr>
        <w:t>reach</w:t>
      </w:r>
      <w:r w:rsidR="008038F9" w:rsidRPr="00F10514">
        <w:rPr>
          <w:rFonts w:cs="Arial"/>
          <w:sz w:val="22"/>
        </w:rPr>
        <w:t xml:space="preserve"> </w:t>
      </w:r>
      <w:r w:rsidR="000F63FE" w:rsidRPr="00F10514">
        <w:rPr>
          <w:rFonts w:cs="Arial"/>
          <w:sz w:val="22"/>
        </w:rPr>
        <w:t>as many people as possible</w:t>
      </w:r>
      <w:r w:rsidR="00A63259" w:rsidRPr="00F10514">
        <w:rPr>
          <w:rFonts w:cs="Arial"/>
          <w:sz w:val="22"/>
        </w:rPr>
        <w:t xml:space="preserve"> who are in genuine need</w:t>
      </w:r>
      <w:r w:rsidR="00067BCC" w:rsidRPr="00F10514">
        <w:rPr>
          <w:rFonts w:cs="Arial"/>
          <w:sz w:val="22"/>
        </w:rPr>
        <w:t xml:space="preserve">. </w:t>
      </w:r>
    </w:p>
    <w:p w14:paraId="6D228D4D" w14:textId="32255EC6" w:rsidR="00C402B2" w:rsidRPr="00F10514" w:rsidRDefault="0040300F">
      <w:pPr>
        <w:rPr>
          <w:rFonts w:cs="Arial"/>
          <w:sz w:val="22"/>
        </w:rPr>
      </w:pPr>
      <w:r>
        <w:rPr>
          <w:rFonts w:cs="Arial"/>
          <w:sz w:val="22"/>
        </w:rPr>
        <w:t>Referral Agent</w:t>
      </w:r>
      <w:r w:rsidR="00C402B2" w:rsidRPr="00F10514">
        <w:rPr>
          <w:rFonts w:cs="Arial"/>
          <w:sz w:val="22"/>
        </w:rPr>
        <w:t xml:space="preserve">s help ensure that </w:t>
      </w:r>
      <w:r w:rsidR="008B3D62" w:rsidRPr="00F10514">
        <w:rPr>
          <w:rFonts w:cs="Arial"/>
          <w:sz w:val="22"/>
        </w:rPr>
        <w:t xml:space="preserve">you </w:t>
      </w:r>
      <w:r w:rsidR="00C402B2" w:rsidRPr="00F10514">
        <w:rPr>
          <w:rFonts w:cs="Arial"/>
          <w:sz w:val="22"/>
        </w:rPr>
        <w:t xml:space="preserve">are accessing other benefits or support </w:t>
      </w:r>
      <w:r w:rsidR="008B3D62" w:rsidRPr="00F10514">
        <w:rPr>
          <w:rFonts w:cs="Arial"/>
          <w:sz w:val="22"/>
        </w:rPr>
        <w:t xml:space="preserve">you </w:t>
      </w:r>
      <w:r w:rsidR="00C402B2" w:rsidRPr="00F10514">
        <w:rPr>
          <w:rFonts w:cs="Arial"/>
          <w:sz w:val="22"/>
        </w:rPr>
        <w:t>are entitled to</w:t>
      </w:r>
      <w:r w:rsidR="00067BCC" w:rsidRPr="00F10514">
        <w:rPr>
          <w:rFonts w:cs="Arial"/>
          <w:sz w:val="22"/>
        </w:rPr>
        <w:t>, and that any welfare issues can be identified.</w:t>
      </w:r>
    </w:p>
    <w:p w14:paraId="382A43B7" w14:textId="6229241A" w:rsidR="001723B4" w:rsidRDefault="001723B4">
      <w:pPr>
        <w:rPr>
          <w:rFonts w:cs="Arial"/>
          <w:sz w:val="22"/>
        </w:rPr>
      </w:pPr>
    </w:p>
    <w:p w14:paraId="5F5AF06E" w14:textId="77777777" w:rsidR="004C1917" w:rsidRPr="00F10514" w:rsidRDefault="004C1917">
      <w:pPr>
        <w:rPr>
          <w:rFonts w:cs="Arial"/>
          <w:sz w:val="22"/>
        </w:rPr>
      </w:pPr>
    </w:p>
    <w:p w14:paraId="124BB0BE" w14:textId="0B100BDC" w:rsidR="008038F9" w:rsidRPr="0052045F" w:rsidRDefault="008038F9" w:rsidP="00FA36ED">
      <w:pPr>
        <w:pStyle w:val="ListParagraph"/>
        <w:numPr>
          <w:ilvl w:val="0"/>
          <w:numId w:val="3"/>
        </w:numPr>
        <w:ind w:left="284" w:hanging="284"/>
        <w:rPr>
          <w:rFonts w:ascii="Arial" w:hAnsi="Arial" w:cs="Arial"/>
          <w:b/>
          <w:bCs/>
          <w:sz w:val="28"/>
          <w:szCs w:val="28"/>
        </w:rPr>
      </w:pPr>
      <w:r w:rsidRPr="0052045F">
        <w:rPr>
          <w:rFonts w:ascii="Arial" w:hAnsi="Arial" w:cs="Arial"/>
          <w:b/>
          <w:bCs/>
          <w:sz w:val="28"/>
          <w:szCs w:val="28"/>
        </w:rPr>
        <w:lastRenderedPageBreak/>
        <w:t xml:space="preserve">What </w:t>
      </w:r>
      <w:r w:rsidR="0052045F" w:rsidRPr="0052045F">
        <w:rPr>
          <w:rFonts w:ascii="Arial" w:hAnsi="Arial" w:cs="Arial"/>
          <w:b/>
          <w:bCs/>
          <w:sz w:val="28"/>
          <w:szCs w:val="28"/>
        </w:rPr>
        <w:t>are</w:t>
      </w:r>
      <w:r w:rsidR="007063E4" w:rsidRPr="0052045F">
        <w:rPr>
          <w:rFonts w:ascii="Arial" w:hAnsi="Arial" w:cs="Arial"/>
          <w:b/>
          <w:bCs/>
          <w:sz w:val="28"/>
          <w:szCs w:val="28"/>
        </w:rPr>
        <w:t xml:space="preserve"> </w:t>
      </w:r>
      <w:r w:rsidRPr="0052045F">
        <w:rPr>
          <w:rFonts w:ascii="Arial" w:hAnsi="Arial" w:cs="Arial"/>
          <w:b/>
          <w:bCs/>
          <w:sz w:val="28"/>
          <w:szCs w:val="28"/>
        </w:rPr>
        <w:t xml:space="preserve">our </w:t>
      </w:r>
      <w:r w:rsidR="00664797" w:rsidRPr="0052045F">
        <w:rPr>
          <w:rFonts w:ascii="Arial" w:hAnsi="Arial" w:cs="Arial"/>
          <w:b/>
          <w:bCs/>
          <w:sz w:val="28"/>
          <w:szCs w:val="28"/>
        </w:rPr>
        <w:t>eligibility</w:t>
      </w:r>
      <w:r w:rsidRPr="0052045F">
        <w:rPr>
          <w:rFonts w:ascii="Arial" w:hAnsi="Arial" w:cs="Arial"/>
          <w:b/>
          <w:bCs/>
          <w:sz w:val="28"/>
          <w:szCs w:val="28"/>
        </w:rPr>
        <w:t xml:space="preserve"> </w:t>
      </w:r>
      <w:r w:rsidR="00664797" w:rsidRPr="0052045F">
        <w:rPr>
          <w:rFonts w:ascii="Arial" w:hAnsi="Arial" w:cs="Arial"/>
          <w:b/>
          <w:bCs/>
          <w:sz w:val="28"/>
          <w:szCs w:val="28"/>
        </w:rPr>
        <w:t>criteria</w:t>
      </w:r>
      <w:r w:rsidRPr="0052045F">
        <w:rPr>
          <w:rFonts w:ascii="Arial" w:hAnsi="Arial" w:cs="Arial"/>
          <w:b/>
          <w:bCs/>
          <w:sz w:val="28"/>
          <w:szCs w:val="28"/>
        </w:rPr>
        <w:t>?</w:t>
      </w:r>
    </w:p>
    <w:p w14:paraId="46B67446" w14:textId="008B769E" w:rsidR="008038F9" w:rsidRPr="004C1917" w:rsidRDefault="008038F9" w:rsidP="008038F9">
      <w:pPr>
        <w:rPr>
          <w:rFonts w:cs="Arial"/>
          <w:sz w:val="22"/>
        </w:rPr>
      </w:pPr>
      <w:r w:rsidRPr="004C1917">
        <w:rPr>
          <w:rFonts w:cs="Arial"/>
          <w:sz w:val="22"/>
        </w:rPr>
        <w:t xml:space="preserve">Our grants are funded from donations from our generous supporters and funds are limited. We have simple but clear criteria to help make the process as easy as possible. </w:t>
      </w:r>
      <w:r w:rsidR="00664797" w:rsidRPr="004C1917">
        <w:rPr>
          <w:rFonts w:cs="Arial"/>
          <w:sz w:val="22"/>
        </w:rPr>
        <w:t>These criteria</w:t>
      </w:r>
      <w:r w:rsidRPr="004C1917">
        <w:rPr>
          <w:rFonts w:cs="Arial"/>
          <w:sz w:val="22"/>
        </w:rPr>
        <w:t xml:space="preserve"> </w:t>
      </w:r>
      <w:r w:rsidR="00664797" w:rsidRPr="004C1917">
        <w:rPr>
          <w:rFonts w:cs="Arial"/>
          <w:sz w:val="22"/>
        </w:rPr>
        <w:t>are</w:t>
      </w:r>
      <w:r w:rsidRPr="004C1917">
        <w:rPr>
          <w:rFonts w:cs="Arial"/>
          <w:sz w:val="22"/>
        </w:rPr>
        <w:t xml:space="preserve"> not negotiable, please do not ask</w:t>
      </w:r>
      <w:r w:rsidR="00EA159D" w:rsidRPr="004C1917">
        <w:rPr>
          <w:rFonts w:cs="Arial"/>
          <w:sz w:val="22"/>
        </w:rPr>
        <w:t xml:space="preserve"> for exceptions</w:t>
      </w:r>
      <w:r w:rsidRPr="004C1917">
        <w:rPr>
          <w:rFonts w:cs="Arial"/>
          <w:sz w:val="22"/>
        </w:rPr>
        <w:t>.</w:t>
      </w:r>
    </w:p>
    <w:p w14:paraId="78F1681E" w14:textId="711DFD24" w:rsidR="008038F9" w:rsidRPr="004C1917" w:rsidRDefault="006D67DA" w:rsidP="008038F9">
      <w:pPr>
        <w:rPr>
          <w:rFonts w:cs="Arial"/>
          <w:sz w:val="22"/>
        </w:rPr>
      </w:pPr>
      <w:r w:rsidRPr="004C1917">
        <w:rPr>
          <w:rFonts w:cs="Arial"/>
          <w:sz w:val="22"/>
        </w:rPr>
        <w:t>You must</w:t>
      </w:r>
      <w:r w:rsidR="008038F9" w:rsidRPr="004C1917">
        <w:rPr>
          <w:rFonts w:cs="Arial"/>
          <w:sz w:val="22"/>
        </w:rPr>
        <w:t xml:space="preserve"> be:</w:t>
      </w:r>
    </w:p>
    <w:p w14:paraId="1A48FF90" w14:textId="6A894CA5" w:rsidR="008038F9" w:rsidRPr="004C1917" w:rsidRDefault="008038F9" w:rsidP="00A63259">
      <w:pPr>
        <w:pStyle w:val="ListParagraph"/>
        <w:numPr>
          <w:ilvl w:val="0"/>
          <w:numId w:val="5"/>
        </w:numPr>
        <w:rPr>
          <w:rFonts w:ascii="Arial" w:hAnsi="Arial" w:cs="Arial"/>
        </w:rPr>
      </w:pPr>
      <w:r w:rsidRPr="004C1917">
        <w:rPr>
          <w:rFonts w:ascii="Arial" w:hAnsi="Arial" w:cs="Arial"/>
        </w:rPr>
        <w:t xml:space="preserve">Currently residing in </w:t>
      </w:r>
      <w:r w:rsidR="00664797" w:rsidRPr="004C1917">
        <w:rPr>
          <w:rFonts w:ascii="Arial" w:hAnsi="Arial" w:cs="Arial"/>
        </w:rPr>
        <w:t>England</w:t>
      </w:r>
      <w:r w:rsidRPr="004C1917">
        <w:rPr>
          <w:rFonts w:ascii="Arial" w:hAnsi="Arial" w:cs="Arial"/>
        </w:rPr>
        <w:t xml:space="preserve"> or Wales</w:t>
      </w:r>
    </w:p>
    <w:p w14:paraId="5A5AB081" w14:textId="63AD0374" w:rsidR="00C402B2" w:rsidRPr="004C1917" w:rsidRDefault="00C402B2" w:rsidP="00A63259">
      <w:pPr>
        <w:pStyle w:val="ListParagraph"/>
        <w:numPr>
          <w:ilvl w:val="0"/>
          <w:numId w:val="5"/>
        </w:numPr>
        <w:rPr>
          <w:rFonts w:ascii="Arial" w:hAnsi="Arial" w:cs="Arial"/>
        </w:rPr>
      </w:pPr>
      <w:r w:rsidRPr="004C1917">
        <w:rPr>
          <w:rFonts w:ascii="Arial" w:hAnsi="Arial" w:cs="Arial"/>
        </w:rPr>
        <w:t xml:space="preserve">In privately owned, privately rented, </w:t>
      </w:r>
      <w:r w:rsidR="00432E9E" w:rsidRPr="004C1917">
        <w:rPr>
          <w:rFonts w:ascii="Arial" w:hAnsi="Arial" w:cs="Arial"/>
        </w:rPr>
        <w:t xml:space="preserve">sheltered </w:t>
      </w:r>
      <w:r w:rsidRPr="004C1917">
        <w:rPr>
          <w:rFonts w:ascii="Arial" w:hAnsi="Arial" w:cs="Arial"/>
        </w:rPr>
        <w:t xml:space="preserve">or social housing, but NOT in residential </w:t>
      </w:r>
      <w:r w:rsidR="00F74A17" w:rsidRPr="004C1917">
        <w:rPr>
          <w:rFonts w:ascii="Arial" w:hAnsi="Arial" w:cs="Arial"/>
        </w:rPr>
        <w:t>care or a nursing home</w:t>
      </w:r>
    </w:p>
    <w:p w14:paraId="299D0BC5" w14:textId="6E89247B" w:rsidR="008038F9" w:rsidRPr="004C1917" w:rsidRDefault="008038F9" w:rsidP="00A63259">
      <w:pPr>
        <w:pStyle w:val="ListParagraph"/>
        <w:numPr>
          <w:ilvl w:val="0"/>
          <w:numId w:val="5"/>
        </w:numPr>
        <w:rPr>
          <w:rFonts w:ascii="Arial" w:hAnsi="Arial" w:cs="Arial"/>
        </w:rPr>
      </w:pPr>
      <w:r w:rsidRPr="004C1917">
        <w:rPr>
          <w:rFonts w:ascii="Arial" w:hAnsi="Arial" w:cs="Arial"/>
        </w:rPr>
        <w:t xml:space="preserve">Of UK state pension age (if in doubt you can check here  </w:t>
      </w:r>
      <w:hyperlink r:id="rId8" w:history="1">
        <w:r w:rsidRPr="004C1917">
          <w:rPr>
            <w:rStyle w:val="Hyperlink"/>
            <w:rFonts w:ascii="Arial" w:hAnsi="Arial" w:cs="Arial"/>
            <w:color w:val="auto"/>
          </w:rPr>
          <w:t>https://www.gov.uk/state-pension-age/y</w:t>
        </w:r>
      </w:hyperlink>
      <w:r w:rsidRPr="004C1917">
        <w:rPr>
          <w:rStyle w:val="Hyperlink"/>
          <w:rFonts w:ascii="Arial" w:hAnsi="Arial" w:cs="Arial"/>
          <w:color w:val="auto"/>
        </w:rPr>
        <w:t>)</w:t>
      </w:r>
    </w:p>
    <w:p w14:paraId="56A03DE8" w14:textId="44E3AF9D" w:rsidR="008038F9" w:rsidRPr="004C1917" w:rsidRDefault="008038F9" w:rsidP="00A63259">
      <w:pPr>
        <w:pStyle w:val="ListParagraph"/>
        <w:numPr>
          <w:ilvl w:val="0"/>
          <w:numId w:val="5"/>
        </w:numPr>
        <w:rPr>
          <w:rFonts w:ascii="Arial" w:hAnsi="Arial" w:cs="Arial"/>
        </w:rPr>
      </w:pPr>
      <w:r w:rsidRPr="004C1917">
        <w:rPr>
          <w:rFonts w:ascii="Arial" w:hAnsi="Arial" w:cs="Arial"/>
        </w:rPr>
        <w:t>On a low income</w:t>
      </w:r>
      <w:r w:rsidR="00997E8C" w:rsidRPr="004C1917">
        <w:rPr>
          <w:rFonts w:ascii="Arial" w:hAnsi="Arial" w:cs="Arial"/>
        </w:rPr>
        <w:t>*</w:t>
      </w:r>
      <w:r w:rsidR="00C402B2" w:rsidRPr="004C1917">
        <w:rPr>
          <w:rFonts w:ascii="Arial" w:hAnsi="Arial" w:cs="Arial"/>
        </w:rPr>
        <w:t xml:space="preserve"> AND with savings of less than £4000</w:t>
      </w:r>
      <w:r w:rsidR="00BE4D3A">
        <w:rPr>
          <w:rFonts w:ascii="Arial" w:hAnsi="Arial" w:cs="Arial"/>
        </w:rPr>
        <w:t xml:space="preserve"> (£5000 for joint applications)</w:t>
      </w:r>
    </w:p>
    <w:p w14:paraId="17434A08" w14:textId="0268167B" w:rsidR="00D515D4" w:rsidRPr="004C1917" w:rsidRDefault="00A31396" w:rsidP="00D515D4">
      <w:pPr>
        <w:pStyle w:val="ListParagraph"/>
        <w:numPr>
          <w:ilvl w:val="0"/>
          <w:numId w:val="5"/>
        </w:numPr>
        <w:rPr>
          <w:rFonts w:ascii="Arial" w:hAnsi="Arial" w:cs="Arial"/>
        </w:rPr>
      </w:pPr>
      <w:r w:rsidRPr="004C1917">
        <w:rPr>
          <w:rFonts w:ascii="Arial" w:hAnsi="Arial" w:cs="Arial"/>
        </w:rPr>
        <w:t>Not be able to apply to other employment based benevolent funds, or need more than they can cover **</w:t>
      </w:r>
    </w:p>
    <w:p w14:paraId="0F272FE7" w14:textId="77777777" w:rsidR="00D515D4" w:rsidRPr="004C1917" w:rsidRDefault="00D515D4" w:rsidP="00D24462">
      <w:pPr>
        <w:pStyle w:val="ListParagraph"/>
        <w:rPr>
          <w:rFonts w:ascii="Arial" w:hAnsi="Arial" w:cs="Arial"/>
        </w:rPr>
      </w:pPr>
    </w:p>
    <w:p w14:paraId="6F2B4E5F" w14:textId="5E123907" w:rsidR="00D515D4" w:rsidRPr="004C1917" w:rsidRDefault="00D515D4" w:rsidP="00D515D4">
      <w:pPr>
        <w:rPr>
          <w:rFonts w:cs="Arial"/>
          <w:i/>
          <w:iCs/>
          <w:sz w:val="22"/>
        </w:rPr>
      </w:pPr>
      <w:r w:rsidRPr="004C1917">
        <w:rPr>
          <w:rFonts w:cs="Arial"/>
          <w:i/>
          <w:iCs/>
          <w:sz w:val="22"/>
        </w:rPr>
        <w:t>*A low income is defined as up to 20% more than the Minimum Income Standard (MIS)</w:t>
      </w:r>
      <w:r w:rsidR="00D37403">
        <w:rPr>
          <w:rFonts w:cs="Arial"/>
          <w:i/>
          <w:iCs/>
          <w:sz w:val="22"/>
        </w:rPr>
        <w:t xml:space="preserve"> for your area</w:t>
      </w:r>
      <w:r w:rsidRPr="004C1917">
        <w:rPr>
          <w:rFonts w:cs="Arial"/>
          <w:i/>
          <w:iCs/>
          <w:sz w:val="22"/>
        </w:rPr>
        <w:t xml:space="preserve">. You/your </w:t>
      </w:r>
      <w:r w:rsidR="0040300F">
        <w:rPr>
          <w:rFonts w:cs="Arial"/>
          <w:i/>
          <w:iCs/>
          <w:sz w:val="22"/>
        </w:rPr>
        <w:t>Referral Agent</w:t>
      </w:r>
      <w:r w:rsidRPr="004C1917">
        <w:rPr>
          <w:rFonts w:cs="Arial"/>
          <w:i/>
          <w:iCs/>
          <w:sz w:val="22"/>
        </w:rPr>
        <w:t xml:space="preserve"> can check this here:  </w:t>
      </w:r>
      <w:hyperlink r:id="rId9" w:history="1">
        <w:r w:rsidRPr="004C1917">
          <w:rPr>
            <w:rStyle w:val="Hyperlink"/>
            <w:rFonts w:cs="Arial"/>
            <w:color w:val="auto"/>
            <w:sz w:val="22"/>
          </w:rPr>
          <w:t>https://www.minimumincome.org.uk/</w:t>
        </w:r>
      </w:hyperlink>
    </w:p>
    <w:p w14:paraId="586E5F7C" w14:textId="5FC80174" w:rsidR="00A64E84" w:rsidRPr="00BE4D3A" w:rsidRDefault="00EA159D" w:rsidP="006D67DA">
      <w:pPr>
        <w:rPr>
          <w:rFonts w:cs="Arial"/>
          <w:i/>
          <w:iCs/>
          <w:sz w:val="22"/>
        </w:rPr>
      </w:pPr>
      <w:r w:rsidRPr="004C1917">
        <w:rPr>
          <w:rFonts w:cs="Arial"/>
          <w:i/>
          <w:iCs/>
          <w:sz w:val="22"/>
        </w:rPr>
        <w:t>*</w:t>
      </w:r>
      <w:r w:rsidR="00FA36ED" w:rsidRPr="004C1917">
        <w:rPr>
          <w:rFonts w:cs="Arial"/>
          <w:i/>
          <w:iCs/>
          <w:sz w:val="22"/>
        </w:rPr>
        <w:t>*</w:t>
      </w:r>
      <w:r w:rsidR="00BE4D3A">
        <w:rPr>
          <w:rFonts w:cs="Arial"/>
          <w:i/>
          <w:iCs/>
          <w:sz w:val="22"/>
        </w:rPr>
        <w:t xml:space="preserve"> </w:t>
      </w:r>
      <w:r w:rsidR="00DE7DF0">
        <w:rPr>
          <w:rFonts w:cs="Arial"/>
          <w:i/>
          <w:iCs/>
          <w:sz w:val="22"/>
        </w:rPr>
        <w:t xml:space="preserve">If you </w:t>
      </w:r>
      <w:r w:rsidR="00BE4D3A">
        <w:rPr>
          <w:rFonts w:cs="Arial"/>
          <w:i/>
          <w:iCs/>
          <w:sz w:val="22"/>
        </w:rPr>
        <w:t>have</w:t>
      </w:r>
      <w:r w:rsidR="00BE4D3A" w:rsidRPr="00604F6B">
        <w:rPr>
          <w:rFonts w:cs="Arial"/>
          <w:i/>
          <w:iCs/>
          <w:sz w:val="22"/>
        </w:rPr>
        <w:t xml:space="preserve"> any connection to the </w:t>
      </w:r>
      <w:r w:rsidR="00BE4D3A">
        <w:rPr>
          <w:rFonts w:cs="Arial"/>
          <w:i/>
          <w:iCs/>
          <w:sz w:val="22"/>
        </w:rPr>
        <w:t xml:space="preserve">armed </w:t>
      </w:r>
      <w:r w:rsidR="00BE4D3A" w:rsidRPr="00604F6B">
        <w:rPr>
          <w:rFonts w:cs="Arial"/>
          <w:i/>
          <w:iCs/>
          <w:sz w:val="22"/>
        </w:rPr>
        <w:t>forces</w:t>
      </w:r>
      <w:r w:rsidR="00DE7DF0">
        <w:rPr>
          <w:rFonts w:cs="Arial"/>
          <w:i/>
          <w:iCs/>
          <w:sz w:val="22"/>
        </w:rPr>
        <w:t>,</w:t>
      </w:r>
      <w:r w:rsidR="00957955">
        <w:rPr>
          <w:rFonts w:cs="Arial"/>
          <w:i/>
          <w:iCs/>
          <w:sz w:val="22"/>
        </w:rPr>
        <w:t xml:space="preserve"> </w:t>
      </w:r>
      <w:r w:rsidR="00DE7DF0">
        <w:rPr>
          <w:rFonts w:cs="Arial"/>
          <w:i/>
          <w:iCs/>
          <w:sz w:val="22"/>
        </w:rPr>
        <w:t>w</w:t>
      </w:r>
      <w:r w:rsidR="00DE7DF0" w:rsidRPr="00604F6B">
        <w:rPr>
          <w:rFonts w:cs="Arial"/>
          <w:i/>
          <w:iCs/>
          <w:sz w:val="22"/>
        </w:rPr>
        <w:t xml:space="preserve">e recommend you contact </w:t>
      </w:r>
      <w:hyperlink r:id="rId10" w:history="1">
        <w:r w:rsidR="00DE7DF0" w:rsidRPr="00604F6B">
          <w:rPr>
            <w:rStyle w:val="Hyperlink"/>
            <w:rFonts w:cs="Arial"/>
            <w:i/>
            <w:iCs/>
            <w:color w:val="auto"/>
            <w:sz w:val="22"/>
          </w:rPr>
          <w:t>SSAFA</w:t>
        </w:r>
      </w:hyperlink>
      <w:r w:rsidR="00DE7DF0" w:rsidRPr="00604F6B">
        <w:rPr>
          <w:rFonts w:cs="Arial"/>
          <w:i/>
          <w:iCs/>
          <w:sz w:val="22"/>
        </w:rPr>
        <w:t xml:space="preserve"> in the first instance</w:t>
      </w:r>
      <w:r w:rsidR="00BE4D3A" w:rsidRPr="00604F6B">
        <w:rPr>
          <w:rFonts w:cs="Arial"/>
          <w:i/>
          <w:iCs/>
          <w:sz w:val="22"/>
        </w:rPr>
        <w:t>.</w:t>
      </w:r>
      <w:r w:rsidR="00BE4D3A">
        <w:rPr>
          <w:rFonts w:cs="Arial"/>
          <w:i/>
          <w:iCs/>
          <w:sz w:val="22"/>
        </w:rPr>
        <w:t xml:space="preserve"> If SSAFA cannot help we will consider your application. Y</w:t>
      </w:r>
      <w:r w:rsidR="00BE4D3A" w:rsidRPr="003466A6">
        <w:rPr>
          <w:rFonts w:cs="Arial"/>
          <w:i/>
          <w:iCs/>
          <w:color w:val="000000" w:themeColor="text1"/>
          <w:sz w:val="22"/>
        </w:rPr>
        <w:t>ou</w:t>
      </w:r>
      <w:r w:rsidR="00BE4D3A">
        <w:rPr>
          <w:rFonts w:cs="Arial"/>
          <w:i/>
          <w:iCs/>
          <w:color w:val="000000" w:themeColor="text1"/>
          <w:sz w:val="22"/>
        </w:rPr>
        <w:t>r referral agent</w:t>
      </w:r>
      <w:r w:rsidR="00BE4D3A" w:rsidRPr="003466A6">
        <w:rPr>
          <w:rFonts w:cs="Arial"/>
          <w:i/>
          <w:iCs/>
          <w:color w:val="000000" w:themeColor="text1"/>
          <w:sz w:val="22"/>
        </w:rPr>
        <w:t xml:space="preserve"> should have explored other potential funders</w:t>
      </w:r>
      <w:r w:rsidR="00BE4D3A">
        <w:rPr>
          <w:rFonts w:cs="Arial"/>
          <w:i/>
          <w:iCs/>
          <w:color w:val="000000" w:themeColor="text1"/>
          <w:sz w:val="22"/>
        </w:rPr>
        <w:t xml:space="preserve"> before coming to us</w:t>
      </w:r>
      <w:r w:rsidR="00BE4D3A" w:rsidRPr="003466A6">
        <w:rPr>
          <w:rFonts w:cs="Arial"/>
          <w:i/>
          <w:iCs/>
          <w:color w:val="000000" w:themeColor="text1"/>
          <w:sz w:val="22"/>
        </w:rPr>
        <w:t>, particularly relevant benevolent funds for the industries you</w:t>
      </w:r>
      <w:r w:rsidR="00BE4D3A">
        <w:rPr>
          <w:rFonts w:cs="Arial"/>
          <w:i/>
          <w:iCs/>
          <w:color w:val="000000" w:themeColor="text1"/>
          <w:sz w:val="22"/>
        </w:rPr>
        <w:t xml:space="preserve"> or your partner</w:t>
      </w:r>
      <w:r w:rsidR="00BE4D3A" w:rsidRPr="003466A6">
        <w:rPr>
          <w:rFonts w:cs="Arial"/>
          <w:i/>
          <w:iCs/>
          <w:color w:val="000000" w:themeColor="text1"/>
          <w:sz w:val="22"/>
        </w:rPr>
        <w:t xml:space="preserve"> worked in previously</w:t>
      </w:r>
      <w:r w:rsidR="00BE4D3A">
        <w:rPr>
          <w:rFonts w:cs="Arial"/>
          <w:i/>
          <w:iCs/>
          <w:color w:val="000000" w:themeColor="text1"/>
          <w:sz w:val="22"/>
        </w:rPr>
        <w:t>.</w:t>
      </w:r>
    </w:p>
    <w:p w14:paraId="278D81D6" w14:textId="654AFCD5" w:rsidR="00C402B2" w:rsidRPr="0052045F" w:rsidRDefault="00C402B2" w:rsidP="00FA36ED">
      <w:pPr>
        <w:pStyle w:val="ListParagraph"/>
        <w:numPr>
          <w:ilvl w:val="0"/>
          <w:numId w:val="3"/>
        </w:numPr>
        <w:ind w:left="284" w:hanging="295"/>
        <w:rPr>
          <w:rFonts w:ascii="Arial" w:hAnsi="Arial" w:cs="Arial"/>
          <w:b/>
          <w:bCs/>
          <w:sz w:val="28"/>
          <w:szCs w:val="28"/>
        </w:rPr>
      </w:pPr>
      <w:r w:rsidRPr="0052045F">
        <w:rPr>
          <w:rFonts w:ascii="Arial" w:hAnsi="Arial" w:cs="Arial"/>
          <w:b/>
          <w:bCs/>
          <w:sz w:val="28"/>
          <w:szCs w:val="28"/>
        </w:rPr>
        <w:t>What eligibility</w:t>
      </w:r>
      <w:r w:rsidR="00A370F1" w:rsidRPr="0052045F">
        <w:rPr>
          <w:rFonts w:ascii="Arial" w:hAnsi="Arial" w:cs="Arial"/>
          <w:b/>
          <w:bCs/>
          <w:sz w:val="28"/>
          <w:szCs w:val="28"/>
        </w:rPr>
        <w:t xml:space="preserve"> </w:t>
      </w:r>
      <w:r w:rsidRPr="0052045F">
        <w:rPr>
          <w:rFonts w:ascii="Arial" w:hAnsi="Arial" w:cs="Arial"/>
          <w:b/>
          <w:bCs/>
          <w:sz w:val="28"/>
          <w:szCs w:val="28"/>
        </w:rPr>
        <w:t>evidence will we require?</w:t>
      </w:r>
    </w:p>
    <w:p w14:paraId="13A2BC50" w14:textId="77777777" w:rsidR="00681AA1" w:rsidRDefault="00681AA1" w:rsidP="00F74A17">
      <w:pPr>
        <w:rPr>
          <w:rFonts w:cs="Arial"/>
          <w:sz w:val="22"/>
        </w:rPr>
      </w:pPr>
      <w:r>
        <w:rPr>
          <w:rFonts w:cs="Arial"/>
          <w:sz w:val="22"/>
        </w:rPr>
        <w:t xml:space="preserve">If you use Lighning Reach you will be able to upload all your information on their secure portal – this will include open banking or uploading statements, telling us about your income and what you need. </w:t>
      </w:r>
    </w:p>
    <w:p w14:paraId="7462E26B" w14:textId="77777777" w:rsidR="00681AA1" w:rsidRDefault="00681AA1" w:rsidP="00F74A17">
      <w:pPr>
        <w:rPr>
          <w:rFonts w:cs="Arial"/>
          <w:sz w:val="22"/>
        </w:rPr>
      </w:pPr>
    </w:p>
    <w:p w14:paraId="596CFCB7" w14:textId="16D16A52" w:rsidR="008038F9" w:rsidRPr="004C1917" w:rsidRDefault="00681AA1" w:rsidP="00F74A17">
      <w:pPr>
        <w:rPr>
          <w:rFonts w:cs="Arial"/>
          <w:sz w:val="22"/>
        </w:rPr>
      </w:pPr>
      <w:r>
        <w:rPr>
          <w:rFonts w:cs="Arial"/>
          <w:sz w:val="22"/>
        </w:rPr>
        <w:t>If you use a Referral Agent, unless they are</w:t>
      </w:r>
      <w:r w:rsidR="003D176C" w:rsidRPr="004C1917">
        <w:rPr>
          <w:rFonts w:cs="Arial"/>
          <w:sz w:val="22"/>
        </w:rPr>
        <w:t xml:space="preserve"> already familiar with your financial situation, y</w:t>
      </w:r>
      <w:r w:rsidR="00290142" w:rsidRPr="004C1917">
        <w:rPr>
          <w:rFonts w:cs="Arial"/>
          <w:sz w:val="22"/>
        </w:rPr>
        <w:t xml:space="preserve">ou will need to show </w:t>
      </w:r>
      <w:r w:rsidR="003D176C" w:rsidRPr="004C1917">
        <w:rPr>
          <w:rFonts w:cs="Arial"/>
          <w:sz w:val="22"/>
        </w:rPr>
        <w:t>them</w:t>
      </w:r>
      <w:r w:rsidR="008038F9" w:rsidRPr="004C1917">
        <w:rPr>
          <w:rFonts w:cs="Arial"/>
          <w:sz w:val="22"/>
        </w:rPr>
        <w:t xml:space="preserve"> evidence of</w:t>
      </w:r>
      <w:r w:rsidR="00F92F36">
        <w:rPr>
          <w:rFonts w:cs="Arial"/>
          <w:sz w:val="22"/>
        </w:rPr>
        <w:t xml:space="preserve"> </w:t>
      </w:r>
      <w:r w:rsidR="00F92F36" w:rsidRPr="004C1917">
        <w:rPr>
          <w:rFonts w:cs="Arial"/>
          <w:sz w:val="22"/>
        </w:rPr>
        <w:t>your</w:t>
      </w:r>
      <w:r w:rsidR="008038F9" w:rsidRPr="004C1917">
        <w:rPr>
          <w:rFonts w:cs="Arial"/>
          <w:sz w:val="22"/>
        </w:rPr>
        <w:t xml:space="preserve"> low income</w:t>
      </w:r>
      <w:r w:rsidR="003D176C" w:rsidRPr="004C1917">
        <w:rPr>
          <w:rFonts w:cs="Arial"/>
          <w:sz w:val="22"/>
        </w:rPr>
        <w:t>. This</w:t>
      </w:r>
      <w:r w:rsidR="008038F9" w:rsidRPr="004C1917">
        <w:rPr>
          <w:rFonts w:cs="Arial"/>
          <w:sz w:val="22"/>
        </w:rPr>
        <w:t xml:space="preserve"> includes:</w:t>
      </w:r>
    </w:p>
    <w:p w14:paraId="7991621A" w14:textId="7845F377" w:rsidR="008038F9" w:rsidRPr="004C1917" w:rsidRDefault="003D176C" w:rsidP="00A63259">
      <w:pPr>
        <w:pStyle w:val="ListParagraph"/>
        <w:numPr>
          <w:ilvl w:val="0"/>
          <w:numId w:val="6"/>
        </w:numPr>
        <w:rPr>
          <w:rFonts w:ascii="Arial" w:hAnsi="Arial" w:cs="Arial"/>
        </w:rPr>
      </w:pPr>
      <w:r w:rsidRPr="004C1917">
        <w:rPr>
          <w:rFonts w:ascii="Arial" w:hAnsi="Arial" w:cs="Arial"/>
        </w:rPr>
        <w:t>That you are in</w:t>
      </w:r>
      <w:r w:rsidR="008038F9" w:rsidRPr="004C1917">
        <w:rPr>
          <w:rFonts w:ascii="Arial" w:hAnsi="Arial" w:cs="Arial"/>
        </w:rPr>
        <w:t xml:space="preserve"> receipt of </w:t>
      </w:r>
      <w:r w:rsidR="00664797" w:rsidRPr="004C1917">
        <w:rPr>
          <w:rFonts w:ascii="Arial" w:hAnsi="Arial" w:cs="Arial"/>
        </w:rPr>
        <w:t>Guaranteed</w:t>
      </w:r>
      <w:r w:rsidR="008038F9" w:rsidRPr="004C1917">
        <w:rPr>
          <w:rFonts w:ascii="Arial" w:hAnsi="Arial" w:cs="Arial"/>
        </w:rPr>
        <w:t xml:space="preserve"> Pension </w:t>
      </w:r>
      <w:r w:rsidR="00020585" w:rsidRPr="004C1917">
        <w:rPr>
          <w:rFonts w:ascii="Arial" w:hAnsi="Arial" w:cs="Arial"/>
        </w:rPr>
        <w:t>C</w:t>
      </w:r>
      <w:r w:rsidR="008038F9" w:rsidRPr="004C1917">
        <w:rPr>
          <w:rFonts w:ascii="Arial" w:hAnsi="Arial" w:cs="Arial"/>
        </w:rPr>
        <w:t>redit</w:t>
      </w:r>
      <w:r w:rsidR="00DE7DF0">
        <w:rPr>
          <w:rFonts w:ascii="Arial" w:hAnsi="Arial" w:cs="Arial"/>
        </w:rPr>
        <w:t xml:space="preserve"> (if applicable)</w:t>
      </w:r>
    </w:p>
    <w:p w14:paraId="4942D337" w14:textId="0BF2E272" w:rsidR="008038F9" w:rsidRPr="004C1917" w:rsidRDefault="008038F9" w:rsidP="00A63259">
      <w:pPr>
        <w:pStyle w:val="ListParagraph"/>
        <w:numPr>
          <w:ilvl w:val="0"/>
          <w:numId w:val="6"/>
        </w:numPr>
        <w:rPr>
          <w:rFonts w:ascii="Arial" w:hAnsi="Arial" w:cs="Arial"/>
        </w:rPr>
      </w:pPr>
      <w:r w:rsidRPr="004C1917">
        <w:rPr>
          <w:rFonts w:ascii="Arial" w:hAnsi="Arial" w:cs="Arial"/>
        </w:rPr>
        <w:t xml:space="preserve">In </w:t>
      </w:r>
      <w:r w:rsidR="00664797" w:rsidRPr="004C1917">
        <w:rPr>
          <w:rFonts w:ascii="Arial" w:hAnsi="Arial" w:cs="Arial"/>
        </w:rPr>
        <w:t>receipt</w:t>
      </w:r>
      <w:r w:rsidRPr="004C1917">
        <w:rPr>
          <w:rFonts w:ascii="Arial" w:hAnsi="Arial" w:cs="Arial"/>
        </w:rPr>
        <w:t xml:space="preserve"> of Universal Credit</w:t>
      </w:r>
      <w:r w:rsidR="00A64E84" w:rsidRPr="004C1917">
        <w:rPr>
          <w:rFonts w:ascii="Arial" w:hAnsi="Arial" w:cs="Arial"/>
        </w:rPr>
        <w:t xml:space="preserve"> (only applies if your partner is below state pension age)</w:t>
      </w:r>
    </w:p>
    <w:p w14:paraId="509BE7C8" w14:textId="0760A51A" w:rsidR="00A63259" w:rsidRPr="004C1917" w:rsidRDefault="00C402B2" w:rsidP="008038F9">
      <w:pPr>
        <w:pStyle w:val="ListParagraph"/>
        <w:numPr>
          <w:ilvl w:val="0"/>
          <w:numId w:val="6"/>
        </w:numPr>
        <w:rPr>
          <w:rFonts w:ascii="Arial" w:hAnsi="Arial" w:cs="Arial"/>
        </w:rPr>
      </w:pPr>
      <w:r w:rsidRPr="004C1917">
        <w:rPr>
          <w:rFonts w:ascii="Arial" w:hAnsi="Arial" w:cs="Arial"/>
        </w:rPr>
        <w:t xml:space="preserve">In </w:t>
      </w:r>
      <w:r w:rsidR="00664797" w:rsidRPr="004C1917">
        <w:rPr>
          <w:rFonts w:ascii="Arial" w:hAnsi="Arial" w:cs="Arial"/>
        </w:rPr>
        <w:t>receipt</w:t>
      </w:r>
      <w:r w:rsidRPr="004C1917">
        <w:rPr>
          <w:rFonts w:ascii="Arial" w:hAnsi="Arial" w:cs="Arial"/>
        </w:rPr>
        <w:t xml:space="preserve"> of other mean</w:t>
      </w:r>
      <w:r w:rsidR="00F92F36">
        <w:rPr>
          <w:rFonts w:ascii="Arial" w:hAnsi="Arial" w:cs="Arial"/>
        </w:rPr>
        <w:t>s</w:t>
      </w:r>
      <w:r w:rsidR="00F74A17" w:rsidRPr="004C1917">
        <w:rPr>
          <w:rFonts w:ascii="Arial" w:hAnsi="Arial" w:cs="Arial"/>
        </w:rPr>
        <w:t>-</w:t>
      </w:r>
      <w:r w:rsidRPr="004C1917">
        <w:rPr>
          <w:rFonts w:ascii="Arial" w:hAnsi="Arial" w:cs="Arial"/>
        </w:rPr>
        <w:t xml:space="preserve">tested </w:t>
      </w:r>
      <w:r w:rsidR="00664797" w:rsidRPr="004C1917">
        <w:rPr>
          <w:rFonts w:ascii="Arial" w:hAnsi="Arial" w:cs="Arial"/>
        </w:rPr>
        <w:t>benefits</w:t>
      </w:r>
    </w:p>
    <w:p w14:paraId="5D57F4B9" w14:textId="6CE55C31" w:rsidR="008038F9" w:rsidRPr="004C1917" w:rsidRDefault="00A63259" w:rsidP="008038F9">
      <w:pPr>
        <w:pStyle w:val="ListParagraph"/>
        <w:numPr>
          <w:ilvl w:val="0"/>
          <w:numId w:val="6"/>
        </w:numPr>
        <w:rPr>
          <w:rFonts w:ascii="Arial" w:hAnsi="Arial" w:cs="Arial"/>
        </w:rPr>
      </w:pPr>
      <w:r w:rsidRPr="004C1917">
        <w:rPr>
          <w:rFonts w:ascii="Arial" w:hAnsi="Arial" w:cs="Arial"/>
        </w:rPr>
        <w:t>B</w:t>
      </w:r>
      <w:r w:rsidR="00C402B2" w:rsidRPr="004C1917">
        <w:rPr>
          <w:rFonts w:ascii="Arial" w:hAnsi="Arial" w:cs="Arial"/>
        </w:rPr>
        <w:t>ank statements for</w:t>
      </w:r>
      <w:r w:rsidR="008E78B1" w:rsidRPr="004C1917">
        <w:rPr>
          <w:rFonts w:ascii="Arial" w:hAnsi="Arial" w:cs="Arial"/>
        </w:rPr>
        <w:t xml:space="preserve"> all</w:t>
      </w:r>
      <w:r w:rsidR="00C402B2" w:rsidRPr="004C1917">
        <w:rPr>
          <w:rFonts w:ascii="Arial" w:hAnsi="Arial" w:cs="Arial"/>
        </w:rPr>
        <w:t xml:space="preserve"> current and </w:t>
      </w:r>
      <w:r w:rsidR="00664797" w:rsidRPr="004C1917">
        <w:rPr>
          <w:rFonts w:ascii="Arial" w:hAnsi="Arial" w:cs="Arial"/>
        </w:rPr>
        <w:t>savings</w:t>
      </w:r>
      <w:r w:rsidR="00C402B2" w:rsidRPr="004C1917">
        <w:rPr>
          <w:rFonts w:ascii="Arial" w:hAnsi="Arial" w:cs="Arial"/>
        </w:rPr>
        <w:t xml:space="preserve"> </w:t>
      </w:r>
      <w:r w:rsidR="00664797" w:rsidRPr="004C1917">
        <w:rPr>
          <w:rFonts w:ascii="Arial" w:hAnsi="Arial" w:cs="Arial"/>
        </w:rPr>
        <w:t>accounts</w:t>
      </w:r>
      <w:r w:rsidR="00C402B2" w:rsidRPr="004C1917">
        <w:rPr>
          <w:rFonts w:ascii="Arial" w:hAnsi="Arial" w:cs="Arial"/>
        </w:rPr>
        <w:t xml:space="preserve">, for </w:t>
      </w:r>
      <w:r w:rsidR="00664797" w:rsidRPr="004C1917">
        <w:rPr>
          <w:rFonts w:ascii="Arial" w:hAnsi="Arial" w:cs="Arial"/>
        </w:rPr>
        <w:t>the</w:t>
      </w:r>
      <w:r w:rsidR="00C402B2" w:rsidRPr="004C1917">
        <w:rPr>
          <w:rFonts w:ascii="Arial" w:hAnsi="Arial" w:cs="Arial"/>
        </w:rPr>
        <w:t xml:space="preserve"> last 2 months</w:t>
      </w:r>
    </w:p>
    <w:p w14:paraId="7CFB63EC" w14:textId="451E0FBE" w:rsidR="008038F9" w:rsidRPr="004C1917" w:rsidRDefault="00B44E7E">
      <w:pPr>
        <w:rPr>
          <w:rFonts w:cs="Arial"/>
          <w:i/>
          <w:iCs/>
          <w:sz w:val="22"/>
        </w:rPr>
      </w:pPr>
      <w:r w:rsidRPr="004C1917">
        <w:rPr>
          <w:rFonts w:cs="Arial"/>
          <w:i/>
          <w:iCs/>
          <w:sz w:val="22"/>
        </w:rPr>
        <w:t xml:space="preserve">If </w:t>
      </w:r>
      <w:r w:rsidR="0080575E" w:rsidRPr="004C1917">
        <w:rPr>
          <w:rFonts w:cs="Arial"/>
          <w:i/>
          <w:iCs/>
          <w:sz w:val="22"/>
        </w:rPr>
        <w:t>you do</w:t>
      </w:r>
      <w:r w:rsidRPr="004C1917">
        <w:rPr>
          <w:rFonts w:cs="Arial"/>
          <w:i/>
          <w:iCs/>
          <w:sz w:val="22"/>
        </w:rPr>
        <w:t xml:space="preserve"> not have any means tested benefits but </w:t>
      </w:r>
      <w:r w:rsidR="0080575E" w:rsidRPr="004C1917">
        <w:rPr>
          <w:rFonts w:cs="Arial"/>
          <w:i/>
          <w:iCs/>
          <w:sz w:val="22"/>
        </w:rPr>
        <w:t>are</w:t>
      </w:r>
      <w:r w:rsidRPr="004C1917">
        <w:rPr>
          <w:rFonts w:cs="Arial"/>
          <w:i/>
          <w:iCs/>
          <w:sz w:val="22"/>
        </w:rPr>
        <w:t xml:space="preserve"> still on a low </w:t>
      </w:r>
      <w:r w:rsidR="000C4456" w:rsidRPr="004C1917">
        <w:rPr>
          <w:rFonts w:cs="Arial"/>
          <w:i/>
          <w:iCs/>
          <w:sz w:val="22"/>
        </w:rPr>
        <w:t>income,</w:t>
      </w:r>
      <w:r w:rsidR="008E78B1" w:rsidRPr="004C1917">
        <w:rPr>
          <w:rFonts w:cs="Arial"/>
          <w:i/>
          <w:iCs/>
          <w:color w:val="201F1E"/>
          <w:sz w:val="22"/>
          <w:bdr w:val="none" w:sz="0" w:space="0" w:color="auto" w:frame="1"/>
          <w:shd w:val="clear" w:color="auto" w:fill="FFFFFF"/>
        </w:rPr>
        <w:t xml:space="preserve"> we will ask your referring agent to provide a declaration of your financial status and we would expect you to have given them all the necessary information to support this.</w:t>
      </w:r>
      <w:r w:rsidR="004102DF" w:rsidRPr="004C1917">
        <w:rPr>
          <w:rFonts w:cs="Arial"/>
          <w:i/>
          <w:iCs/>
          <w:color w:val="201F1E"/>
          <w:sz w:val="22"/>
          <w:bdr w:val="none" w:sz="0" w:space="0" w:color="auto" w:frame="1"/>
          <w:shd w:val="clear" w:color="auto" w:fill="FFFFFF"/>
        </w:rPr>
        <w:t xml:space="preserve"> We may ask questions for clarification.</w:t>
      </w:r>
    </w:p>
    <w:p w14:paraId="6B77F39B" w14:textId="77777777" w:rsidR="004C1917" w:rsidRPr="0052045F" w:rsidRDefault="004C1917">
      <w:pPr>
        <w:rPr>
          <w:rFonts w:cs="Arial"/>
          <w:i/>
          <w:iCs/>
          <w:szCs w:val="24"/>
        </w:rPr>
      </w:pPr>
    </w:p>
    <w:p w14:paraId="64F4BC58" w14:textId="10F61594" w:rsidR="008038F9" w:rsidRPr="0052045F" w:rsidRDefault="008038F9" w:rsidP="00FA36ED">
      <w:pPr>
        <w:pStyle w:val="ListParagraph"/>
        <w:numPr>
          <w:ilvl w:val="0"/>
          <w:numId w:val="3"/>
        </w:numPr>
        <w:ind w:left="284" w:hanging="284"/>
        <w:rPr>
          <w:rFonts w:ascii="Arial" w:hAnsi="Arial" w:cs="Arial"/>
          <w:b/>
          <w:bCs/>
          <w:sz w:val="28"/>
          <w:szCs w:val="28"/>
        </w:rPr>
      </w:pPr>
      <w:r w:rsidRPr="0052045F">
        <w:rPr>
          <w:rFonts w:ascii="Arial" w:hAnsi="Arial" w:cs="Arial"/>
          <w:b/>
          <w:bCs/>
          <w:sz w:val="28"/>
          <w:szCs w:val="28"/>
        </w:rPr>
        <w:t>What do we fund?</w:t>
      </w:r>
    </w:p>
    <w:p w14:paraId="11B055B0" w14:textId="2566CA03" w:rsidR="00DD0079" w:rsidRPr="004C1917" w:rsidRDefault="00DD0079">
      <w:pPr>
        <w:rPr>
          <w:rFonts w:cs="Arial"/>
          <w:sz w:val="22"/>
        </w:rPr>
      </w:pPr>
      <w:r w:rsidRPr="004C1917">
        <w:rPr>
          <w:rFonts w:cs="Arial"/>
          <w:sz w:val="22"/>
        </w:rPr>
        <w:lastRenderedPageBreak/>
        <w:t>We</w:t>
      </w:r>
      <w:r w:rsidR="000F63FE" w:rsidRPr="004C1917">
        <w:rPr>
          <w:rFonts w:cs="Arial"/>
          <w:sz w:val="22"/>
        </w:rPr>
        <w:t xml:space="preserve"> currently</w:t>
      </w:r>
      <w:r w:rsidRPr="004C1917">
        <w:rPr>
          <w:rFonts w:cs="Arial"/>
          <w:sz w:val="22"/>
        </w:rPr>
        <w:t xml:space="preserve"> have</w:t>
      </w:r>
      <w:r w:rsidR="000F63FE" w:rsidRPr="004C1917">
        <w:rPr>
          <w:rFonts w:cs="Arial"/>
          <w:sz w:val="22"/>
        </w:rPr>
        <w:t xml:space="preserve"> four</w:t>
      </w:r>
      <w:r w:rsidRPr="004C1917">
        <w:rPr>
          <w:rFonts w:cs="Arial"/>
          <w:sz w:val="22"/>
        </w:rPr>
        <w:t xml:space="preserve"> grant streams ope</w:t>
      </w:r>
      <w:r w:rsidR="000F63FE" w:rsidRPr="004C1917">
        <w:rPr>
          <w:rFonts w:cs="Arial"/>
          <w:sz w:val="22"/>
        </w:rPr>
        <w:t>n</w:t>
      </w:r>
      <w:r w:rsidRPr="004C1917">
        <w:rPr>
          <w:rFonts w:cs="Arial"/>
          <w:sz w:val="22"/>
        </w:rPr>
        <w:t>.</w:t>
      </w:r>
    </w:p>
    <w:p w14:paraId="5DF155BA" w14:textId="77777777" w:rsidR="00FE060B" w:rsidRPr="004C1917" w:rsidRDefault="00FE060B" w:rsidP="00FE060B">
      <w:pPr>
        <w:rPr>
          <w:rFonts w:cs="Arial"/>
          <w:sz w:val="22"/>
        </w:rPr>
      </w:pPr>
      <w:r w:rsidRPr="004C1917">
        <w:rPr>
          <w:rFonts w:cs="Arial"/>
          <w:b/>
          <w:sz w:val="22"/>
        </w:rPr>
        <w:t>HOME ESSENTIALS</w:t>
      </w:r>
      <w:r w:rsidRPr="004C1917">
        <w:rPr>
          <w:rFonts w:cs="Arial"/>
          <w:sz w:val="22"/>
        </w:rPr>
        <w:t xml:space="preserve"> grants help with the cost of replacing everyday items in the home (white goods and furnishings), small home repairs and mobility adaptations.</w:t>
      </w:r>
    </w:p>
    <w:p w14:paraId="0E72B29D" w14:textId="77777777" w:rsidR="00FE060B" w:rsidRPr="004C1917" w:rsidRDefault="00FE060B" w:rsidP="00FE060B">
      <w:pPr>
        <w:rPr>
          <w:rFonts w:cs="Arial"/>
          <w:sz w:val="22"/>
        </w:rPr>
      </w:pPr>
      <w:r w:rsidRPr="004C1917">
        <w:rPr>
          <w:rFonts w:cs="Arial"/>
          <w:b/>
          <w:sz w:val="22"/>
        </w:rPr>
        <w:t>DIGITAL CONNECTION</w:t>
      </w:r>
      <w:r w:rsidRPr="004C1917">
        <w:rPr>
          <w:rFonts w:cs="Arial"/>
          <w:sz w:val="22"/>
        </w:rPr>
        <w:t xml:space="preserve"> grants are to help older people get online and stay connected and can be used towards the cost of equipment such as tablets and smartphones as well as broadband and data costs.</w:t>
      </w:r>
    </w:p>
    <w:p w14:paraId="613AF60B" w14:textId="77777777" w:rsidR="00FE060B" w:rsidRPr="004C1917" w:rsidRDefault="00FE060B" w:rsidP="00FE060B">
      <w:pPr>
        <w:rPr>
          <w:rFonts w:cs="Arial"/>
          <w:sz w:val="22"/>
        </w:rPr>
      </w:pPr>
      <w:r w:rsidRPr="004C1917">
        <w:rPr>
          <w:rFonts w:cs="Arial"/>
          <w:b/>
          <w:sz w:val="22"/>
        </w:rPr>
        <w:t>FINANCIAL SUPPORT</w:t>
      </w:r>
      <w:r w:rsidRPr="004C1917">
        <w:rPr>
          <w:rFonts w:cs="Arial"/>
          <w:sz w:val="22"/>
        </w:rPr>
        <w:t xml:space="preserve"> grants to help with unexpected bills and large costs such as utility bills, funeral costs for loved ones, moving fees etc. </w:t>
      </w:r>
    </w:p>
    <w:p w14:paraId="2DFDE900" w14:textId="77777777" w:rsidR="00FE060B" w:rsidRPr="004C1917" w:rsidRDefault="00FE060B" w:rsidP="00FE060B">
      <w:pPr>
        <w:rPr>
          <w:rFonts w:cs="Arial"/>
          <w:sz w:val="22"/>
        </w:rPr>
      </w:pPr>
      <w:r w:rsidRPr="004C1917">
        <w:rPr>
          <w:rFonts w:cs="Arial"/>
          <w:b/>
          <w:bCs/>
          <w:sz w:val="22"/>
        </w:rPr>
        <w:t>ESSENTIAL LIVING COSTS</w:t>
      </w:r>
      <w:r w:rsidRPr="004C1917">
        <w:rPr>
          <w:rFonts w:cs="Arial"/>
          <w:sz w:val="22"/>
        </w:rPr>
        <w:t xml:space="preserve"> grants for everyday expenses including clothing, food, medicines, books, travel to medical appointments or other activities.</w:t>
      </w:r>
    </w:p>
    <w:p w14:paraId="4B50A401" w14:textId="21AA94A3" w:rsidR="00960122" w:rsidRDefault="00FE060B" w:rsidP="00FE060B">
      <w:pPr>
        <w:rPr>
          <w:rFonts w:cs="Arial"/>
          <w:sz w:val="22"/>
        </w:rPr>
      </w:pPr>
      <w:r w:rsidRPr="004C1917">
        <w:rPr>
          <w:rFonts w:cs="Arial"/>
          <w:sz w:val="22"/>
        </w:rPr>
        <w:t>We are here to help and are always happy to discuss the viability of a grant request</w:t>
      </w:r>
      <w:r w:rsidR="00F92F36">
        <w:rPr>
          <w:rFonts w:cs="Arial"/>
          <w:sz w:val="22"/>
        </w:rPr>
        <w:t>.</w:t>
      </w:r>
    </w:p>
    <w:p w14:paraId="04260D57" w14:textId="77777777" w:rsidR="004C1917" w:rsidRPr="004C1917" w:rsidRDefault="004C1917" w:rsidP="00FE060B">
      <w:pPr>
        <w:rPr>
          <w:rFonts w:cs="Arial"/>
          <w:sz w:val="22"/>
        </w:rPr>
      </w:pPr>
    </w:p>
    <w:p w14:paraId="76F42515" w14:textId="77777777" w:rsidR="008B3D62" w:rsidRPr="0052045F" w:rsidRDefault="008B3D62" w:rsidP="008B3D62">
      <w:pPr>
        <w:pStyle w:val="ListParagraph"/>
        <w:numPr>
          <w:ilvl w:val="0"/>
          <w:numId w:val="3"/>
        </w:numPr>
        <w:ind w:left="284" w:hanging="284"/>
        <w:rPr>
          <w:rFonts w:ascii="Arial" w:hAnsi="Arial" w:cs="Arial"/>
          <w:b/>
          <w:sz w:val="28"/>
          <w:szCs w:val="28"/>
        </w:rPr>
      </w:pPr>
      <w:r w:rsidRPr="0052045F">
        <w:rPr>
          <w:rFonts w:ascii="Arial" w:hAnsi="Arial" w:cs="Arial"/>
          <w:b/>
          <w:sz w:val="28"/>
          <w:szCs w:val="28"/>
        </w:rPr>
        <w:t>How much are our grants for?</w:t>
      </w:r>
    </w:p>
    <w:p w14:paraId="19E7C9FA" w14:textId="65FA45D5" w:rsidR="001829B8" w:rsidRPr="004C1917" w:rsidRDefault="001829B8" w:rsidP="001829B8">
      <w:pPr>
        <w:rPr>
          <w:rFonts w:cs="Arial"/>
          <w:sz w:val="22"/>
        </w:rPr>
      </w:pPr>
      <w:r w:rsidRPr="004C1917">
        <w:rPr>
          <w:rFonts w:cs="Arial"/>
          <w:sz w:val="22"/>
        </w:rPr>
        <w:t>Our maximum grant value for DIGITAL CONNECTIONS, HOME ESSENTIALS OR FINANCIAL SUPPORT is £</w:t>
      </w:r>
      <w:r w:rsidR="00DE7DF0">
        <w:rPr>
          <w:rFonts w:cs="Arial"/>
          <w:sz w:val="22"/>
        </w:rPr>
        <w:t>6</w:t>
      </w:r>
      <w:r w:rsidRPr="004C1917">
        <w:rPr>
          <w:rFonts w:cs="Arial"/>
          <w:sz w:val="22"/>
        </w:rPr>
        <w:t>00</w:t>
      </w:r>
    </w:p>
    <w:p w14:paraId="6C3C3A88" w14:textId="23585275" w:rsidR="001829B8" w:rsidRPr="004C1917" w:rsidRDefault="001829B8" w:rsidP="001829B8">
      <w:pPr>
        <w:rPr>
          <w:rFonts w:cs="Arial"/>
          <w:sz w:val="22"/>
        </w:rPr>
      </w:pPr>
      <w:r w:rsidRPr="004C1917">
        <w:rPr>
          <w:rFonts w:cs="Arial"/>
          <w:sz w:val="22"/>
        </w:rPr>
        <w:t>Our maximum grant value for ESSENTIAL LIVING COSTS is £</w:t>
      </w:r>
      <w:r w:rsidR="00DE7DF0">
        <w:rPr>
          <w:rFonts w:cs="Arial"/>
          <w:sz w:val="22"/>
        </w:rPr>
        <w:t>30</w:t>
      </w:r>
      <w:r w:rsidRPr="004C1917">
        <w:rPr>
          <w:rFonts w:cs="Arial"/>
          <w:sz w:val="22"/>
        </w:rPr>
        <w:t>0</w:t>
      </w:r>
    </w:p>
    <w:p w14:paraId="5D9E74E1" w14:textId="5695DAAB" w:rsidR="001829B8" w:rsidRPr="004C1917" w:rsidRDefault="001829B8" w:rsidP="001829B8">
      <w:pPr>
        <w:rPr>
          <w:rFonts w:cs="Arial"/>
          <w:sz w:val="22"/>
        </w:rPr>
      </w:pPr>
      <w:r w:rsidRPr="004C1917">
        <w:rPr>
          <w:rFonts w:cs="Arial"/>
          <w:sz w:val="22"/>
        </w:rPr>
        <w:t>We will consider applications that combine essential living costs grants with one of the other streams, but the maximum grant amount must be £</w:t>
      </w:r>
      <w:r w:rsidR="00DE7DF0">
        <w:rPr>
          <w:rFonts w:cs="Arial"/>
          <w:sz w:val="22"/>
        </w:rPr>
        <w:t>6</w:t>
      </w:r>
      <w:r w:rsidRPr="004C1917">
        <w:rPr>
          <w:rFonts w:cs="Arial"/>
          <w:sz w:val="22"/>
        </w:rPr>
        <w:t>00 or less. For example £</w:t>
      </w:r>
      <w:r w:rsidR="00DE7DF0">
        <w:rPr>
          <w:rFonts w:cs="Arial"/>
          <w:sz w:val="22"/>
        </w:rPr>
        <w:t>30</w:t>
      </w:r>
      <w:r w:rsidRPr="004C1917">
        <w:rPr>
          <w:rFonts w:cs="Arial"/>
          <w:sz w:val="22"/>
        </w:rPr>
        <w:t xml:space="preserve">0 </w:t>
      </w:r>
      <w:r w:rsidR="00F92F36">
        <w:rPr>
          <w:rFonts w:cs="Arial"/>
          <w:sz w:val="22"/>
        </w:rPr>
        <w:t>E</w:t>
      </w:r>
      <w:r w:rsidRPr="004C1917">
        <w:rPr>
          <w:rFonts w:cs="Arial"/>
          <w:sz w:val="22"/>
        </w:rPr>
        <w:t xml:space="preserve">ssential </w:t>
      </w:r>
      <w:r w:rsidR="00F92F36">
        <w:rPr>
          <w:rFonts w:cs="Arial"/>
          <w:sz w:val="22"/>
        </w:rPr>
        <w:t>L</w:t>
      </w:r>
      <w:r w:rsidRPr="004C1917">
        <w:rPr>
          <w:rFonts w:cs="Arial"/>
          <w:sz w:val="22"/>
        </w:rPr>
        <w:t xml:space="preserve">iving </w:t>
      </w:r>
      <w:r w:rsidR="00F92F36">
        <w:rPr>
          <w:rFonts w:cs="Arial"/>
          <w:sz w:val="22"/>
        </w:rPr>
        <w:t>C</w:t>
      </w:r>
      <w:r w:rsidRPr="004C1917">
        <w:rPr>
          <w:rFonts w:cs="Arial"/>
          <w:sz w:val="22"/>
        </w:rPr>
        <w:t>osts and £</w:t>
      </w:r>
      <w:r w:rsidR="00DE7DF0">
        <w:rPr>
          <w:rFonts w:cs="Arial"/>
          <w:sz w:val="22"/>
        </w:rPr>
        <w:t>30</w:t>
      </w:r>
      <w:r w:rsidRPr="004C1917">
        <w:rPr>
          <w:rFonts w:cs="Arial"/>
          <w:sz w:val="22"/>
        </w:rPr>
        <w:t xml:space="preserve">0 </w:t>
      </w:r>
      <w:r w:rsidR="00F92F36">
        <w:rPr>
          <w:rFonts w:cs="Arial"/>
          <w:sz w:val="22"/>
        </w:rPr>
        <w:t>H</w:t>
      </w:r>
      <w:r w:rsidRPr="004C1917">
        <w:rPr>
          <w:rFonts w:cs="Arial"/>
          <w:sz w:val="22"/>
        </w:rPr>
        <w:t xml:space="preserve">ome </w:t>
      </w:r>
      <w:r w:rsidR="00F92F36">
        <w:rPr>
          <w:rFonts w:cs="Arial"/>
          <w:sz w:val="22"/>
        </w:rPr>
        <w:t>E</w:t>
      </w:r>
      <w:r w:rsidRPr="004C1917">
        <w:rPr>
          <w:rFonts w:cs="Arial"/>
          <w:sz w:val="22"/>
        </w:rPr>
        <w:t>ssentials.</w:t>
      </w:r>
    </w:p>
    <w:p w14:paraId="22F6D726" w14:textId="77777777" w:rsidR="001829B8" w:rsidRPr="004C1917" w:rsidRDefault="001829B8" w:rsidP="001829B8">
      <w:pPr>
        <w:rPr>
          <w:rFonts w:cs="Arial"/>
          <w:sz w:val="22"/>
        </w:rPr>
      </w:pPr>
      <w:r w:rsidRPr="004C1917">
        <w:rPr>
          <w:rFonts w:cs="Arial"/>
          <w:sz w:val="22"/>
        </w:rPr>
        <w:t>Our funds are limited. We reserve the right to close our grants programme at any time.</w:t>
      </w:r>
    </w:p>
    <w:p w14:paraId="72A8867F" w14:textId="7A9669F4" w:rsidR="001829B8" w:rsidRPr="004C1917" w:rsidRDefault="001829B8" w:rsidP="001829B8">
      <w:pPr>
        <w:rPr>
          <w:rFonts w:cs="Arial"/>
          <w:sz w:val="22"/>
        </w:rPr>
      </w:pPr>
      <w:r w:rsidRPr="004C1917">
        <w:rPr>
          <w:rFonts w:cs="Arial"/>
          <w:bCs/>
          <w:i/>
          <w:iCs/>
          <w:sz w:val="22"/>
        </w:rPr>
        <w:t>We only accept one application per household, per year. If your partner (or someone else living with you and sharing household costs) is also eligible for our grants, you can apply for a joint application of up to £</w:t>
      </w:r>
      <w:r w:rsidR="00DE7DF0">
        <w:rPr>
          <w:rFonts w:cs="Arial"/>
          <w:bCs/>
          <w:i/>
          <w:iCs/>
          <w:sz w:val="22"/>
        </w:rPr>
        <w:t>7</w:t>
      </w:r>
      <w:r w:rsidRPr="004C1917">
        <w:rPr>
          <w:rFonts w:cs="Arial"/>
          <w:bCs/>
          <w:i/>
          <w:iCs/>
          <w:sz w:val="22"/>
        </w:rPr>
        <w:t>00, or</w:t>
      </w:r>
      <w:r w:rsidRPr="004C1917">
        <w:rPr>
          <w:rFonts w:cs="Arial"/>
          <w:sz w:val="22"/>
        </w:rPr>
        <w:t xml:space="preserve"> (£3</w:t>
      </w:r>
      <w:r w:rsidR="00DE7DF0">
        <w:rPr>
          <w:rFonts w:cs="Arial"/>
          <w:sz w:val="22"/>
        </w:rPr>
        <w:t>60</w:t>
      </w:r>
      <w:r w:rsidRPr="004C1917">
        <w:rPr>
          <w:rFonts w:cs="Arial"/>
          <w:sz w:val="22"/>
        </w:rPr>
        <w:t xml:space="preserve"> for Essential Living Costs).</w:t>
      </w:r>
    </w:p>
    <w:p w14:paraId="6532E3C3" w14:textId="77777777" w:rsidR="0080575E" w:rsidRPr="0052045F" w:rsidRDefault="0080575E">
      <w:pPr>
        <w:rPr>
          <w:rFonts w:cs="Arial"/>
          <w:szCs w:val="24"/>
        </w:rPr>
      </w:pPr>
    </w:p>
    <w:p w14:paraId="6D497682" w14:textId="595A3778" w:rsidR="00220807" w:rsidRPr="0052045F" w:rsidRDefault="008038F9" w:rsidP="00FA36ED">
      <w:pPr>
        <w:pStyle w:val="ListParagraph"/>
        <w:numPr>
          <w:ilvl w:val="0"/>
          <w:numId w:val="3"/>
        </w:numPr>
        <w:ind w:left="284" w:hanging="284"/>
        <w:rPr>
          <w:rFonts w:ascii="Arial" w:hAnsi="Arial" w:cs="Arial"/>
          <w:b/>
          <w:bCs/>
          <w:sz w:val="28"/>
          <w:szCs w:val="28"/>
        </w:rPr>
      </w:pPr>
      <w:r w:rsidRPr="0052045F">
        <w:rPr>
          <w:rFonts w:ascii="Arial" w:hAnsi="Arial" w:cs="Arial"/>
          <w:b/>
          <w:bCs/>
          <w:sz w:val="28"/>
          <w:szCs w:val="28"/>
        </w:rPr>
        <w:t>What don’t we fund?</w:t>
      </w:r>
    </w:p>
    <w:p w14:paraId="1AD8803E" w14:textId="5F2EFFBD" w:rsidR="00ED2124" w:rsidRPr="004C1917" w:rsidRDefault="00ED2124">
      <w:pPr>
        <w:rPr>
          <w:rFonts w:cs="Arial"/>
          <w:sz w:val="22"/>
        </w:rPr>
      </w:pPr>
      <w:r w:rsidRPr="004C1917">
        <w:rPr>
          <w:rFonts w:cs="Arial"/>
          <w:sz w:val="22"/>
        </w:rPr>
        <w:t xml:space="preserve">We do not fund items that should reasonably be provided via statutory services. However, if you have exhausted statutory </w:t>
      </w:r>
      <w:r w:rsidR="0052045F" w:rsidRPr="004C1917">
        <w:rPr>
          <w:rFonts w:cs="Arial"/>
          <w:sz w:val="22"/>
        </w:rPr>
        <w:t>options,</w:t>
      </w:r>
      <w:r w:rsidRPr="004C1917">
        <w:rPr>
          <w:rFonts w:cs="Arial"/>
          <w:sz w:val="22"/>
        </w:rPr>
        <w:t xml:space="preserve"> we will consider your application.</w:t>
      </w:r>
    </w:p>
    <w:p w14:paraId="7035707E" w14:textId="05D8AB75" w:rsidR="00ED2124" w:rsidRPr="004C1917" w:rsidRDefault="00711F8B">
      <w:pPr>
        <w:rPr>
          <w:rFonts w:cs="Arial"/>
          <w:sz w:val="22"/>
        </w:rPr>
      </w:pPr>
      <w:r w:rsidRPr="004C1917">
        <w:rPr>
          <w:rFonts w:cs="Arial"/>
          <w:sz w:val="22"/>
        </w:rPr>
        <w:t xml:space="preserve">We </w:t>
      </w:r>
      <w:r w:rsidR="00AC6A3A" w:rsidRPr="004C1917">
        <w:rPr>
          <w:rFonts w:cs="Arial"/>
          <w:sz w:val="22"/>
        </w:rPr>
        <w:t xml:space="preserve">will only </w:t>
      </w:r>
      <w:r w:rsidRPr="004C1917">
        <w:rPr>
          <w:rFonts w:cs="Arial"/>
          <w:sz w:val="22"/>
        </w:rPr>
        <w:t>pledge grants towards larger cost items</w:t>
      </w:r>
      <w:r w:rsidR="00F92F36">
        <w:rPr>
          <w:rFonts w:cs="Arial"/>
          <w:sz w:val="22"/>
        </w:rPr>
        <w:t>,</w:t>
      </w:r>
      <w:r w:rsidRPr="004C1917">
        <w:rPr>
          <w:rFonts w:cs="Arial"/>
          <w:sz w:val="22"/>
        </w:rPr>
        <w:t xml:space="preserve"> such as significant repairs</w:t>
      </w:r>
      <w:r w:rsidR="00F92F36">
        <w:rPr>
          <w:rFonts w:cs="Arial"/>
          <w:sz w:val="22"/>
        </w:rPr>
        <w:t>,</w:t>
      </w:r>
      <w:r w:rsidR="00ED2124" w:rsidRPr="004C1917">
        <w:rPr>
          <w:rFonts w:cs="Arial"/>
          <w:sz w:val="22"/>
        </w:rPr>
        <w:t xml:space="preserve"> </w:t>
      </w:r>
      <w:r w:rsidR="00AC6A3A" w:rsidRPr="004C1917">
        <w:rPr>
          <w:rFonts w:cs="Arial"/>
          <w:sz w:val="22"/>
        </w:rPr>
        <w:t>if</w:t>
      </w:r>
      <w:r w:rsidR="00ED2124" w:rsidRPr="004C1917">
        <w:rPr>
          <w:rFonts w:cs="Arial"/>
          <w:sz w:val="22"/>
        </w:rPr>
        <w:t xml:space="preserve"> you</w:t>
      </w:r>
      <w:r w:rsidR="00F74A17" w:rsidRPr="004C1917">
        <w:rPr>
          <w:rFonts w:cs="Arial"/>
          <w:sz w:val="22"/>
        </w:rPr>
        <w:t xml:space="preserve">/your </w:t>
      </w:r>
      <w:r w:rsidR="0040300F">
        <w:rPr>
          <w:rFonts w:cs="Arial"/>
          <w:sz w:val="22"/>
        </w:rPr>
        <w:t>Referral Agent</w:t>
      </w:r>
      <w:r w:rsidR="0080575E" w:rsidRPr="004C1917">
        <w:rPr>
          <w:rFonts w:cs="Arial"/>
          <w:sz w:val="22"/>
        </w:rPr>
        <w:t xml:space="preserve"> have</w:t>
      </w:r>
      <w:r w:rsidR="00ED2124" w:rsidRPr="004C1917">
        <w:rPr>
          <w:rFonts w:cs="Arial"/>
          <w:sz w:val="22"/>
        </w:rPr>
        <w:t xml:space="preserve"> a viable plan of how </w:t>
      </w:r>
      <w:r w:rsidR="0080575E" w:rsidRPr="004C1917">
        <w:rPr>
          <w:rFonts w:cs="Arial"/>
          <w:sz w:val="22"/>
        </w:rPr>
        <w:t xml:space="preserve">you </w:t>
      </w:r>
      <w:r w:rsidR="00ED2124" w:rsidRPr="004C1917">
        <w:rPr>
          <w:rFonts w:cs="Arial"/>
          <w:sz w:val="22"/>
        </w:rPr>
        <w:t>will cover the rest of the costs</w:t>
      </w:r>
      <w:r w:rsidR="00CF1540" w:rsidRPr="004C1917">
        <w:rPr>
          <w:rFonts w:cs="Arial"/>
          <w:sz w:val="22"/>
        </w:rPr>
        <w:t>.</w:t>
      </w:r>
    </w:p>
    <w:p w14:paraId="63EF2955" w14:textId="356FFCD0" w:rsidR="00711F8B" w:rsidRPr="004C1917" w:rsidRDefault="00112AF2">
      <w:pPr>
        <w:rPr>
          <w:rFonts w:cs="Arial"/>
          <w:sz w:val="22"/>
        </w:rPr>
      </w:pPr>
      <w:r w:rsidRPr="004C1917">
        <w:rPr>
          <w:rFonts w:cs="Arial"/>
          <w:sz w:val="22"/>
        </w:rPr>
        <w:t>We do not pay for goods already purchased</w:t>
      </w:r>
      <w:r w:rsidR="00ED2124" w:rsidRPr="004C1917">
        <w:rPr>
          <w:rFonts w:cs="Arial"/>
          <w:sz w:val="22"/>
        </w:rPr>
        <w:t>, except in exceptional circumstance</w:t>
      </w:r>
      <w:r w:rsidR="001723B4" w:rsidRPr="004C1917">
        <w:rPr>
          <w:rFonts w:cs="Arial"/>
          <w:sz w:val="22"/>
        </w:rPr>
        <w:t>s</w:t>
      </w:r>
      <w:r w:rsidR="00ED2124" w:rsidRPr="004C1917">
        <w:rPr>
          <w:rFonts w:cs="Arial"/>
          <w:sz w:val="22"/>
        </w:rPr>
        <w:t xml:space="preserve"> (for example an emergency window</w:t>
      </w:r>
      <w:r w:rsidR="00CF1540" w:rsidRPr="004C1917">
        <w:rPr>
          <w:rFonts w:cs="Arial"/>
          <w:sz w:val="22"/>
        </w:rPr>
        <w:t xml:space="preserve"> or door</w:t>
      </w:r>
      <w:r w:rsidR="00ED2124" w:rsidRPr="004C1917">
        <w:rPr>
          <w:rFonts w:cs="Arial"/>
          <w:sz w:val="22"/>
        </w:rPr>
        <w:t xml:space="preserve"> replacement,</w:t>
      </w:r>
      <w:r w:rsidR="0057130C">
        <w:rPr>
          <w:rFonts w:cs="Arial"/>
          <w:sz w:val="22"/>
        </w:rPr>
        <w:t xml:space="preserve"> </w:t>
      </w:r>
      <w:r w:rsidR="000C4456" w:rsidRPr="004C1917">
        <w:rPr>
          <w:rFonts w:cs="Arial"/>
          <w:sz w:val="22"/>
        </w:rPr>
        <w:t>which</w:t>
      </w:r>
      <w:r w:rsidR="00ED2124" w:rsidRPr="004C1917">
        <w:rPr>
          <w:rFonts w:cs="Arial"/>
          <w:sz w:val="22"/>
        </w:rPr>
        <w:t xml:space="preserve"> must be paid for on</w:t>
      </w:r>
      <w:r w:rsidR="00ED2124" w:rsidRPr="0052045F">
        <w:rPr>
          <w:rFonts w:cs="Arial"/>
          <w:szCs w:val="24"/>
        </w:rPr>
        <w:t xml:space="preserve"> </w:t>
      </w:r>
      <w:r w:rsidR="00ED2124" w:rsidRPr="004C1917">
        <w:rPr>
          <w:rFonts w:cs="Arial"/>
          <w:sz w:val="22"/>
        </w:rPr>
        <w:t xml:space="preserve">the </w:t>
      </w:r>
      <w:r w:rsidR="00664797" w:rsidRPr="004C1917">
        <w:rPr>
          <w:rFonts w:cs="Arial"/>
          <w:sz w:val="22"/>
        </w:rPr>
        <w:t>s</w:t>
      </w:r>
      <w:r w:rsidR="0080575E" w:rsidRPr="004C1917">
        <w:rPr>
          <w:rFonts w:cs="Arial"/>
          <w:sz w:val="22"/>
        </w:rPr>
        <w:t>pot</w:t>
      </w:r>
      <w:r w:rsidR="001723B4" w:rsidRPr="004C1917">
        <w:rPr>
          <w:rFonts w:cs="Arial"/>
          <w:sz w:val="22"/>
        </w:rPr>
        <w:t xml:space="preserve">, or an </w:t>
      </w:r>
      <w:r w:rsidR="00664797" w:rsidRPr="004C1917">
        <w:rPr>
          <w:rFonts w:cs="Arial"/>
          <w:sz w:val="22"/>
        </w:rPr>
        <w:t>unplanned</w:t>
      </w:r>
      <w:r w:rsidR="001723B4" w:rsidRPr="004C1917">
        <w:rPr>
          <w:rFonts w:cs="Arial"/>
          <w:sz w:val="22"/>
        </w:rPr>
        <w:t xml:space="preserve"> house move)</w:t>
      </w:r>
      <w:r w:rsidR="00ED2124" w:rsidRPr="004C1917">
        <w:rPr>
          <w:rFonts w:cs="Arial"/>
          <w:sz w:val="22"/>
        </w:rPr>
        <w:t xml:space="preserve">. In cases like this, the emergency payment must have been made less than </w:t>
      </w:r>
      <w:r w:rsidR="001723B4" w:rsidRPr="004C1917">
        <w:rPr>
          <w:rFonts w:cs="Arial"/>
          <w:sz w:val="22"/>
        </w:rPr>
        <w:t>3 m</w:t>
      </w:r>
      <w:r w:rsidR="00ED2124" w:rsidRPr="004C1917">
        <w:rPr>
          <w:rFonts w:cs="Arial"/>
          <w:sz w:val="22"/>
        </w:rPr>
        <w:t>onths prior to your application.</w:t>
      </w:r>
    </w:p>
    <w:p w14:paraId="4281DC49" w14:textId="2A699814" w:rsidR="005C5336" w:rsidRDefault="005C5336" w:rsidP="005C5336">
      <w:pPr>
        <w:rPr>
          <w:rFonts w:cs="Arial"/>
          <w:sz w:val="22"/>
        </w:rPr>
      </w:pPr>
      <w:r w:rsidRPr="004C1917">
        <w:rPr>
          <w:rFonts w:cs="Arial"/>
          <w:sz w:val="22"/>
        </w:rPr>
        <w:lastRenderedPageBreak/>
        <w:t>We do not normally make grants towards mortgage or rent arrears, council tax or credit card debt, unless there i</w:t>
      </w:r>
      <w:r w:rsidR="00F92F36">
        <w:rPr>
          <w:rFonts w:cs="Arial"/>
          <w:sz w:val="22"/>
        </w:rPr>
        <w:t>s</w:t>
      </w:r>
      <w:r w:rsidRPr="004C1917">
        <w:rPr>
          <w:rFonts w:cs="Arial"/>
          <w:sz w:val="22"/>
        </w:rPr>
        <w:t xml:space="preserve"> an exceptional/specific reason for a one-off missed payment. Please email us if you are in doubt about your grant request.</w:t>
      </w:r>
    </w:p>
    <w:p w14:paraId="250EEC60" w14:textId="0C70BEFD" w:rsidR="00362C81" w:rsidRPr="004C1917" w:rsidRDefault="00362C81" w:rsidP="005C5336">
      <w:pPr>
        <w:rPr>
          <w:rFonts w:cs="Arial"/>
          <w:sz w:val="22"/>
        </w:rPr>
      </w:pPr>
      <w:r>
        <w:rPr>
          <w:rFonts w:cs="Arial"/>
          <w:sz w:val="22"/>
        </w:rPr>
        <w:t>We do not make grants for holidays</w:t>
      </w:r>
      <w:r w:rsidR="00C459C5">
        <w:rPr>
          <w:rFonts w:cs="Arial"/>
          <w:sz w:val="22"/>
        </w:rPr>
        <w:t>, for</w:t>
      </w:r>
      <w:r>
        <w:rPr>
          <w:rFonts w:cs="Arial"/>
          <w:sz w:val="22"/>
        </w:rPr>
        <w:t xml:space="preserve"> travel</w:t>
      </w:r>
      <w:r w:rsidR="00C459C5">
        <w:rPr>
          <w:rFonts w:cs="Arial"/>
          <w:sz w:val="22"/>
        </w:rPr>
        <w:t xml:space="preserve"> outside the UK, or for use</w:t>
      </w:r>
      <w:r>
        <w:rPr>
          <w:rFonts w:cs="Arial"/>
          <w:sz w:val="22"/>
        </w:rPr>
        <w:t xml:space="preserve"> outside the UK.</w:t>
      </w:r>
    </w:p>
    <w:p w14:paraId="0AECACEC" w14:textId="77777777" w:rsidR="005C5336" w:rsidRPr="004C1917" w:rsidRDefault="005C5336" w:rsidP="005C5336">
      <w:pPr>
        <w:rPr>
          <w:rFonts w:cs="Arial"/>
          <w:sz w:val="22"/>
        </w:rPr>
      </w:pPr>
      <w:r w:rsidRPr="004C1917">
        <w:rPr>
          <w:rFonts w:cs="Arial"/>
          <w:sz w:val="22"/>
        </w:rPr>
        <w:t>We do not make grants where the older person is not the main beneficiary, for example items for other family members who do not also meet our eligibility criteria.</w:t>
      </w:r>
    </w:p>
    <w:p w14:paraId="63C6844B" w14:textId="5C8D9D9B" w:rsidR="002B3E17" w:rsidRPr="004C1917" w:rsidRDefault="002B3E17">
      <w:pPr>
        <w:rPr>
          <w:rFonts w:cs="Arial"/>
          <w:sz w:val="22"/>
        </w:rPr>
      </w:pPr>
      <w:r w:rsidRPr="004C1917">
        <w:rPr>
          <w:rFonts w:cs="Arial"/>
          <w:color w:val="000000"/>
          <w:sz w:val="22"/>
          <w:shd w:val="clear" w:color="auto" w:fill="FFFFFF"/>
        </w:rPr>
        <w:t>Please note that contributions towards funeral costs must be for a loved ones funeral for which you are responsible for the bill</w:t>
      </w:r>
      <w:r w:rsidR="00E50B7E" w:rsidRPr="004C1917">
        <w:rPr>
          <w:rFonts w:cs="Arial"/>
          <w:color w:val="000000"/>
          <w:sz w:val="22"/>
          <w:shd w:val="clear" w:color="auto" w:fill="FFFFFF"/>
        </w:rPr>
        <w:t xml:space="preserve">. </w:t>
      </w:r>
      <w:r w:rsidRPr="004C1917">
        <w:rPr>
          <w:sz w:val="22"/>
        </w:rPr>
        <w:t xml:space="preserve">We cannot make grants for your own funeral costs. </w:t>
      </w:r>
    </w:p>
    <w:p w14:paraId="7FA7B54C" w14:textId="01B34CB1" w:rsidR="008B3D62" w:rsidRPr="004C1917" w:rsidRDefault="00AC7C89">
      <w:pPr>
        <w:rPr>
          <w:rFonts w:cs="Arial"/>
          <w:sz w:val="22"/>
        </w:rPr>
      </w:pPr>
      <w:r w:rsidRPr="004C1917">
        <w:rPr>
          <w:rFonts w:cs="Arial"/>
          <w:sz w:val="22"/>
        </w:rPr>
        <w:t>We do not normally make grants towards</w:t>
      </w:r>
      <w:r w:rsidR="008B3D62" w:rsidRPr="004C1917">
        <w:rPr>
          <w:rFonts w:cs="Arial"/>
          <w:sz w:val="22"/>
        </w:rPr>
        <w:t xml:space="preserve"> credit card debt</w:t>
      </w:r>
      <w:r w:rsidR="00CE2098" w:rsidRPr="00CE2098">
        <w:rPr>
          <w:rFonts w:cs="Arial"/>
          <w:sz w:val="22"/>
        </w:rPr>
        <w:t xml:space="preserve"> </w:t>
      </w:r>
      <w:r w:rsidR="00CE2098" w:rsidRPr="004C1917">
        <w:rPr>
          <w:rFonts w:cs="Arial"/>
          <w:sz w:val="22"/>
        </w:rPr>
        <w:t xml:space="preserve">unless there </w:t>
      </w:r>
      <w:r w:rsidR="00CE2098">
        <w:rPr>
          <w:rFonts w:cs="Arial"/>
          <w:sz w:val="22"/>
        </w:rPr>
        <w:t>is</w:t>
      </w:r>
      <w:r w:rsidR="00CE2098" w:rsidRPr="004C1917">
        <w:rPr>
          <w:rFonts w:cs="Arial"/>
          <w:sz w:val="22"/>
        </w:rPr>
        <w:t xml:space="preserve"> an exceptional/specific reason for </w:t>
      </w:r>
      <w:r w:rsidR="00CE2098">
        <w:rPr>
          <w:rFonts w:cs="Arial"/>
          <w:sz w:val="22"/>
        </w:rPr>
        <w:t>the bill</w:t>
      </w:r>
      <w:r w:rsidR="006131FC">
        <w:rPr>
          <w:rFonts w:cs="Arial"/>
          <w:sz w:val="22"/>
        </w:rPr>
        <w:t>, and that reason fits our criteria (e.g. an unexpected bill of some kind).</w:t>
      </w:r>
    </w:p>
    <w:p w14:paraId="27C3E92C" w14:textId="158392E4" w:rsidR="007846F7" w:rsidRDefault="007846F7" w:rsidP="007846F7">
      <w:pPr>
        <w:rPr>
          <w:rFonts w:cs="Arial"/>
          <w:sz w:val="22"/>
        </w:rPr>
      </w:pPr>
      <w:r w:rsidRPr="004C1917">
        <w:rPr>
          <w:rFonts w:cs="Arial"/>
          <w:sz w:val="22"/>
        </w:rPr>
        <w:t xml:space="preserve">Applicants can only be awarded one grant in any 12-month period. You can reapply via a </w:t>
      </w:r>
      <w:r w:rsidR="0040300F">
        <w:rPr>
          <w:rFonts w:cs="Arial"/>
          <w:sz w:val="22"/>
        </w:rPr>
        <w:t>Referral Agent</w:t>
      </w:r>
      <w:r w:rsidRPr="004C1917">
        <w:rPr>
          <w:rFonts w:cs="Arial"/>
          <w:sz w:val="22"/>
        </w:rPr>
        <w:t xml:space="preserve"> after 12 months from your last grant. Our funds are </w:t>
      </w:r>
      <w:r w:rsidR="0052045F" w:rsidRPr="004C1917">
        <w:rPr>
          <w:rFonts w:cs="Arial"/>
          <w:sz w:val="22"/>
        </w:rPr>
        <w:t>limited,</w:t>
      </w:r>
      <w:r w:rsidRPr="004C1917">
        <w:rPr>
          <w:rFonts w:cs="Arial"/>
          <w:sz w:val="22"/>
        </w:rPr>
        <w:t xml:space="preserve"> and we would like to reach as many people as possible</w:t>
      </w:r>
      <w:r w:rsidR="00F74A17" w:rsidRPr="004C1917">
        <w:rPr>
          <w:rFonts w:cs="Arial"/>
          <w:sz w:val="22"/>
        </w:rPr>
        <w:t>. P</w:t>
      </w:r>
      <w:r w:rsidRPr="004C1917">
        <w:rPr>
          <w:rFonts w:cs="Arial"/>
          <w:sz w:val="22"/>
        </w:rPr>
        <w:t>riority may be given to people we have not supported previously.</w:t>
      </w:r>
      <w:r w:rsidR="008B3D62" w:rsidRPr="004C1917">
        <w:rPr>
          <w:rFonts w:cs="Arial"/>
          <w:sz w:val="22"/>
        </w:rPr>
        <w:t xml:space="preserve"> Having had a grant previously does not mean you will automatically be </w:t>
      </w:r>
      <w:r w:rsidR="0052045F" w:rsidRPr="004C1917">
        <w:rPr>
          <w:rFonts w:cs="Arial"/>
          <w:sz w:val="22"/>
        </w:rPr>
        <w:t>awarded one</w:t>
      </w:r>
      <w:r w:rsidR="008B3D62" w:rsidRPr="004C1917">
        <w:rPr>
          <w:rFonts w:cs="Arial"/>
          <w:sz w:val="22"/>
        </w:rPr>
        <w:t xml:space="preserve"> in following years.</w:t>
      </w:r>
    </w:p>
    <w:p w14:paraId="451F1D19" w14:textId="5403A889" w:rsidR="00681AA1" w:rsidRPr="004C1917" w:rsidRDefault="00681AA1" w:rsidP="007846F7">
      <w:pPr>
        <w:rPr>
          <w:rFonts w:cs="Arial"/>
          <w:sz w:val="22"/>
        </w:rPr>
      </w:pPr>
      <w:r>
        <w:rPr>
          <w:rFonts w:cs="Arial"/>
          <w:sz w:val="22"/>
        </w:rPr>
        <w:t>You must include a quote for works, a copy of a bill, or a link to the item online.</w:t>
      </w:r>
    </w:p>
    <w:p w14:paraId="21D5085D" w14:textId="77777777" w:rsidR="007846F7" w:rsidRPr="004C1917" w:rsidRDefault="007846F7" w:rsidP="007846F7">
      <w:pPr>
        <w:rPr>
          <w:rFonts w:cs="Arial"/>
          <w:sz w:val="22"/>
        </w:rPr>
      </w:pPr>
      <w:r w:rsidRPr="004C1917">
        <w:rPr>
          <w:rFonts w:cs="Arial"/>
          <w:sz w:val="22"/>
        </w:rPr>
        <w:t>We do not offer fast track or emergency grants.</w:t>
      </w:r>
    </w:p>
    <w:p w14:paraId="33D3D5C2" w14:textId="684B9492" w:rsidR="001723B4" w:rsidRPr="0052045F" w:rsidRDefault="001723B4">
      <w:pPr>
        <w:rPr>
          <w:rFonts w:cs="Arial"/>
          <w:szCs w:val="24"/>
        </w:rPr>
      </w:pPr>
    </w:p>
    <w:p w14:paraId="5AFEECFA" w14:textId="59A367D1" w:rsidR="002E3846" w:rsidRPr="0052045F" w:rsidRDefault="00CF317C" w:rsidP="00FA36ED">
      <w:pPr>
        <w:pStyle w:val="ListParagraph"/>
        <w:numPr>
          <w:ilvl w:val="0"/>
          <w:numId w:val="3"/>
        </w:numPr>
        <w:ind w:left="284" w:hanging="284"/>
        <w:rPr>
          <w:rFonts w:ascii="Arial" w:hAnsi="Arial" w:cs="Arial"/>
          <w:b/>
          <w:sz w:val="28"/>
          <w:szCs w:val="28"/>
        </w:rPr>
      </w:pPr>
      <w:r w:rsidRPr="0052045F">
        <w:rPr>
          <w:rFonts w:ascii="Arial" w:hAnsi="Arial" w:cs="Arial"/>
          <w:b/>
          <w:sz w:val="28"/>
          <w:szCs w:val="28"/>
        </w:rPr>
        <w:t>Payment</w:t>
      </w:r>
      <w:r w:rsidR="00782287">
        <w:rPr>
          <w:rFonts w:ascii="Arial" w:hAnsi="Arial" w:cs="Arial"/>
          <w:b/>
          <w:sz w:val="28"/>
          <w:szCs w:val="28"/>
        </w:rPr>
        <w:t xml:space="preserve"> </w:t>
      </w:r>
      <w:r w:rsidR="00191BA3" w:rsidRPr="0052045F">
        <w:rPr>
          <w:rFonts w:ascii="Arial" w:hAnsi="Arial" w:cs="Arial"/>
          <w:b/>
          <w:sz w:val="28"/>
          <w:szCs w:val="28"/>
        </w:rPr>
        <w:t>options</w:t>
      </w:r>
    </w:p>
    <w:p w14:paraId="2485FFCE" w14:textId="77777777" w:rsidR="00360214" w:rsidRPr="004C1917" w:rsidRDefault="00360214">
      <w:pPr>
        <w:rPr>
          <w:rFonts w:cs="Arial"/>
          <w:sz w:val="22"/>
        </w:rPr>
      </w:pPr>
      <w:r w:rsidRPr="004C1917">
        <w:rPr>
          <w:rFonts w:cs="Arial"/>
          <w:sz w:val="22"/>
        </w:rPr>
        <w:t>We prefer to pay awarded grants by BACs transfer to either:</w:t>
      </w:r>
    </w:p>
    <w:p w14:paraId="5FB085F6" w14:textId="5566E6DB" w:rsidR="00360214" w:rsidRPr="004C1917" w:rsidRDefault="00360214" w:rsidP="00D33F52">
      <w:pPr>
        <w:pStyle w:val="ListParagraph"/>
        <w:numPr>
          <w:ilvl w:val="0"/>
          <w:numId w:val="7"/>
        </w:numPr>
        <w:rPr>
          <w:rFonts w:ascii="Arial" w:hAnsi="Arial" w:cs="Arial"/>
        </w:rPr>
      </w:pPr>
      <w:r w:rsidRPr="004C1917">
        <w:rPr>
          <w:rFonts w:ascii="Arial" w:hAnsi="Arial" w:cs="Arial"/>
        </w:rPr>
        <w:t>Your account</w:t>
      </w:r>
    </w:p>
    <w:p w14:paraId="67B332BA" w14:textId="1D0F6307" w:rsidR="00360214" w:rsidRPr="004C1917" w:rsidRDefault="00360214" w:rsidP="00D33F52">
      <w:pPr>
        <w:pStyle w:val="ListParagraph"/>
        <w:numPr>
          <w:ilvl w:val="0"/>
          <w:numId w:val="7"/>
        </w:numPr>
        <w:rPr>
          <w:rFonts w:ascii="Arial" w:hAnsi="Arial" w:cs="Arial"/>
        </w:rPr>
      </w:pPr>
      <w:r w:rsidRPr="004C1917">
        <w:rPr>
          <w:rFonts w:ascii="Arial" w:hAnsi="Arial" w:cs="Arial"/>
        </w:rPr>
        <w:t>Your Referral Organisation to spend on your behalf</w:t>
      </w:r>
    </w:p>
    <w:p w14:paraId="7256C6AD" w14:textId="7D2A60AF" w:rsidR="00360214" w:rsidRDefault="00360214" w:rsidP="00D33F52">
      <w:pPr>
        <w:pStyle w:val="ListParagraph"/>
        <w:numPr>
          <w:ilvl w:val="0"/>
          <w:numId w:val="7"/>
        </w:numPr>
        <w:rPr>
          <w:rFonts w:ascii="Arial" w:hAnsi="Arial" w:cs="Arial"/>
        </w:rPr>
      </w:pPr>
      <w:r w:rsidRPr="004C1917">
        <w:rPr>
          <w:rFonts w:ascii="Arial" w:hAnsi="Arial" w:cs="Arial"/>
        </w:rPr>
        <w:t>Your supplier</w:t>
      </w:r>
    </w:p>
    <w:p w14:paraId="5DCC0924" w14:textId="61B8B195" w:rsidR="00EB6565" w:rsidRPr="004C1917" w:rsidRDefault="00EB6565" w:rsidP="00D33F52">
      <w:pPr>
        <w:pStyle w:val="ListParagraph"/>
        <w:numPr>
          <w:ilvl w:val="0"/>
          <w:numId w:val="7"/>
        </w:numPr>
        <w:rPr>
          <w:rFonts w:ascii="Arial" w:hAnsi="Arial" w:cs="Arial"/>
        </w:rPr>
      </w:pPr>
      <w:r>
        <w:rPr>
          <w:rFonts w:ascii="Arial" w:hAnsi="Arial" w:cs="Arial"/>
        </w:rPr>
        <w:t xml:space="preserve">Gift vouchers for you or your </w:t>
      </w:r>
      <w:r w:rsidR="0029421A" w:rsidRPr="004C1917">
        <w:rPr>
          <w:rFonts w:ascii="Arial" w:hAnsi="Arial" w:cs="Arial"/>
        </w:rPr>
        <w:t>Referral Organisation to spend on your behalf</w:t>
      </w:r>
    </w:p>
    <w:p w14:paraId="2EE13C2D" w14:textId="77777777" w:rsidR="00BB5571" w:rsidRPr="004C1917" w:rsidRDefault="00BB5571" w:rsidP="00BB5571">
      <w:pPr>
        <w:pStyle w:val="ListParagraph"/>
        <w:rPr>
          <w:rFonts w:ascii="Arial" w:hAnsi="Arial" w:cs="Arial"/>
        </w:rPr>
      </w:pPr>
    </w:p>
    <w:p w14:paraId="0D8403E4" w14:textId="0A39B991" w:rsidR="00CF317C" w:rsidRDefault="003C4762">
      <w:pPr>
        <w:rPr>
          <w:rFonts w:cs="Arial"/>
          <w:sz w:val="22"/>
        </w:rPr>
      </w:pPr>
      <w:r w:rsidRPr="004C1917">
        <w:rPr>
          <w:rFonts w:cs="Arial"/>
          <w:sz w:val="22"/>
        </w:rPr>
        <w:t xml:space="preserve">Please attach </w:t>
      </w:r>
      <w:r w:rsidRPr="004C1917">
        <w:rPr>
          <w:rFonts w:cs="Arial"/>
          <w:bCs/>
          <w:sz w:val="22"/>
        </w:rPr>
        <w:t xml:space="preserve">a copy of the quote or bill </w:t>
      </w:r>
      <w:r w:rsidRPr="004C1917">
        <w:rPr>
          <w:rFonts w:cs="Arial"/>
          <w:sz w:val="22"/>
        </w:rPr>
        <w:t>with your application. Links to items online, scans or photographs are acceptable.</w:t>
      </w:r>
    </w:p>
    <w:p w14:paraId="63909D3B" w14:textId="77777777" w:rsidR="00782287" w:rsidRPr="00782287" w:rsidRDefault="00782287">
      <w:pPr>
        <w:rPr>
          <w:rFonts w:cs="Arial"/>
          <w:sz w:val="22"/>
        </w:rPr>
      </w:pPr>
    </w:p>
    <w:p w14:paraId="1C95F621" w14:textId="4017F229" w:rsidR="00CF317C" w:rsidRPr="0052045F" w:rsidRDefault="00711F8B" w:rsidP="00FA36ED">
      <w:pPr>
        <w:pStyle w:val="ListParagraph"/>
        <w:numPr>
          <w:ilvl w:val="0"/>
          <w:numId w:val="3"/>
        </w:numPr>
        <w:ind w:left="284" w:hanging="284"/>
        <w:rPr>
          <w:rFonts w:ascii="Arial" w:hAnsi="Arial" w:cs="Arial"/>
          <w:b/>
          <w:sz w:val="28"/>
          <w:szCs w:val="28"/>
        </w:rPr>
      </w:pPr>
      <w:r w:rsidRPr="0052045F">
        <w:rPr>
          <w:rFonts w:ascii="Arial" w:hAnsi="Arial" w:cs="Arial"/>
          <w:b/>
          <w:sz w:val="28"/>
          <w:szCs w:val="28"/>
        </w:rPr>
        <w:t>Our process and procedures</w:t>
      </w:r>
    </w:p>
    <w:p w14:paraId="6E322A0C" w14:textId="10C0A3D0" w:rsidR="00944C24" w:rsidRPr="00EB6565" w:rsidRDefault="00711F8B" w:rsidP="008E78B1">
      <w:pPr>
        <w:rPr>
          <w:rFonts w:cs="Arial"/>
          <w:color w:val="201F1E"/>
          <w:sz w:val="22"/>
          <w:shd w:val="clear" w:color="auto" w:fill="FFFFFF"/>
        </w:rPr>
      </w:pPr>
      <w:r w:rsidRPr="00EB6565">
        <w:rPr>
          <w:rFonts w:cs="Arial"/>
          <w:sz w:val="22"/>
        </w:rPr>
        <w:t>We do our best to process grant applications as quickly as possible</w:t>
      </w:r>
      <w:r w:rsidR="00944C24" w:rsidRPr="00EB6565">
        <w:rPr>
          <w:rFonts w:cs="Arial"/>
          <w:sz w:val="22"/>
        </w:rPr>
        <w:t xml:space="preserve"> and we</w:t>
      </w:r>
      <w:r w:rsidR="008E78B1" w:rsidRPr="00EB6565">
        <w:rPr>
          <w:rFonts w:cs="Arial"/>
          <w:color w:val="201F1E"/>
          <w:sz w:val="22"/>
          <w:shd w:val="clear" w:color="auto" w:fill="FFFFFF"/>
        </w:rPr>
        <w:t xml:space="preserve"> aim to give a decision </w:t>
      </w:r>
      <w:r w:rsidR="00944C24" w:rsidRPr="00EB6565">
        <w:rPr>
          <w:rFonts w:cs="Arial"/>
          <w:color w:val="201F1E"/>
          <w:sz w:val="22"/>
          <w:shd w:val="clear" w:color="auto" w:fill="FFFFFF"/>
        </w:rPr>
        <w:t>within</w:t>
      </w:r>
      <w:r w:rsidR="008E78B1" w:rsidRPr="00EB6565">
        <w:rPr>
          <w:rFonts w:cs="Arial"/>
          <w:color w:val="201F1E"/>
          <w:sz w:val="22"/>
          <w:shd w:val="clear" w:color="auto" w:fill="FFFFFF"/>
        </w:rPr>
        <w:t xml:space="preserve"> 4</w:t>
      </w:r>
      <w:r w:rsidR="00957955">
        <w:rPr>
          <w:rFonts w:cs="Arial"/>
          <w:color w:val="201F1E"/>
          <w:sz w:val="22"/>
          <w:shd w:val="clear" w:color="auto" w:fill="FFFFFF"/>
        </w:rPr>
        <w:t>-6</w:t>
      </w:r>
      <w:r w:rsidR="008E78B1" w:rsidRPr="00EB6565">
        <w:rPr>
          <w:rFonts w:cs="Arial"/>
          <w:color w:val="201F1E"/>
          <w:sz w:val="22"/>
          <w:shd w:val="clear" w:color="auto" w:fill="FFFFFF"/>
        </w:rPr>
        <w:t xml:space="preserve"> weeks of receiving a completed application with all the necessary evidence</w:t>
      </w:r>
      <w:r w:rsidR="00944C24" w:rsidRPr="00EB6565">
        <w:rPr>
          <w:rFonts w:cs="Arial"/>
          <w:color w:val="201F1E"/>
          <w:sz w:val="22"/>
          <w:shd w:val="clear" w:color="auto" w:fill="FFFFFF"/>
        </w:rPr>
        <w:t xml:space="preserve">. However, </w:t>
      </w:r>
      <w:r w:rsidR="008E78B1" w:rsidRPr="00EB6565">
        <w:rPr>
          <w:rFonts w:cs="Arial"/>
          <w:color w:val="201F1E"/>
          <w:sz w:val="22"/>
          <w:shd w:val="clear" w:color="auto" w:fill="FFFFFF"/>
        </w:rPr>
        <w:t>this is a guideline and cannot be guaranteed</w:t>
      </w:r>
      <w:r w:rsidR="00944C24" w:rsidRPr="00EB6565">
        <w:rPr>
          <w:rFonts w:cs="Arial"/>
          <w:color w:val="201F1E"/>
          <w:sz w:val="22"/>
          <w:shd w:val="clear" w:color="auto" w:fill="FFFFFF"/>
        </w:rPr>
        <w:t xml:space="preserve">, </w:t>
      </w:r>
      <w:r w:rsidR="008E78B1" w:rsidRPr="00EB6565">
        <w:rPr>
          <w:rFonts w:cs="Arial"/>
          <w:color w:val="201F1E"/>
          <w:sz w:val="22"/>
          <w:shd w:val="clear" w:color="auto" w:fill="FFFFFF"/>
        </w:rPr>
        <w:t>you should not make plans dependent on this. </w:t>
      </w:r>
      <w:r w:rsidR="00944C24" w:rsidRPr="00EB6565">
        <w:rPr>
          <w:rFonts w:cs="Arial"/>
          <w:color w:val="201F1E"/>
          <w:sz w:val="22"/>
          <w:shd w:val="clear" w:color="auto" w:fill="FFFFFF"/>
        </w:rPr>
        <w:t>At</w:t>
      </w:r>
      <w:r w:rsidR="008E78B1" w:rsidRPr="00EB6565">
        <w:rPr>
          <w:rFonts w:cs="Arial"/>
          <w:color w:val="201F1E"/>
          <w:sz w:val="22"/>
          <w:shd w:val="clear" w:color="auto" w:fill="FFFFFF"/>
        </w:rPr>
        <w:t xml:space="preserve"> exceptionally busy times we may take a little longer</w:t>
      </w:r>
      <w:r w:rsidR="00E50B7E" w:rsidRPr="00EB6565">
        <w:rPr>
          <w:rFonts w:cs="Arial"/>
          <w:color w:val="201F1E"/>
          <w:sz w:val="22"/>
          <w:shd w:val="clear" w:color="auto" w:fill="FFFFFF"/>
        </w:rPr>
        <w:t xml:space="preserve">. </w:t>
      </w:r>
    </w:p>
    <w:p w14:paraId="0F2CD540" w14:textId="6763F066" w:rsidR="00944C24" w:rsidRPr="00EB6565" w:rsidRDefault="008E78B1" w:rsidP="008E78B1">
      <w:pPr>
        <w:rPr>
          <w:rFonts w:cs="Arial"/>
          <w:sz w:val="22"/>
        </w:rPr>
      </w:pPr>
      <w:r w:rsidRPr="00EB6565">
        <w:rPr>
          <w:rFonts w:cs="Arial"/>
          <w:b/>
          <w:bCs/>
          <w:i/>
          <w:iCs/>
          <w:color w:val="201F1E"/>
          <w:sz w:val="22"/>
          <w:shd w:val="clear" w:color="auto" w:fill="FFFFFF"/>
        </w:rPr>
        <w:t>Please do not chase us for updates.</w:t>
      </w:r>
      <w:r w:rsidRPr="00EB6565">
        <w:rPr>
          <w:rFonts w:cs="Arial"/>
          <w:i/>
          <w:iCs/>
          <w:color w:val="201F1E"/>
          <w:sz w:val="22"/>
          <w:shd w:val="clear" w:color="auto" w:fill="FFFFFF"/>
        </w:rPr>
        <w:t xml:space="preserve"> </w:t>
      </w:r>
      <w:r w:rsidRPr="00EB6565">
        <w:rPr>
          <w:rFonts w:cs="Arial"/>
          <w:color w:val="201F1E"/>
          <w:sz w:val="22"/>
          <w:shd w:val="clear" w:color="auto" w:fill="FFFFFF"/>
        </w:rPr>
        <w:t xml:space="preserve">We are a small </w:t>
      </w:r>
      <w:r w:rsidR="00116EE1" w:rsidRPr="00EB6565">
        <w:rPr>
          <w:rFonts w:cs="Arial"/>
          <w:color w:val="201F1E"/>
          <w:sz w:val="22"/>
          <w:shd w:val="clear" w:color="auto" w:fill="FFFFFF"/>
        </w:rPr>
        <w:t>team;</w:t>
      </w:r>
      <w:r w:rsidRPr="00EB6565">
        <w:rPr>
          <w:rFonts w:cs="Arial"/>
          <w:color w:val="201F1E"/>
          <w:sz w:val="22"/>
          <w:shd w:val="clear" w:color="auto" w:fill="FFFFFF"/>
        </w:rPr>
        <w:t xml:space="preserve"> a high volume of update enquiries slows down our ability to process your grant applications.</w:t>
      </w:r>
      <w:r w:rsidRPr="00EB6565">
        <w:rPr>
          <w:rFonts w:cs="Arial"/>
          <w:sz w:val="22"/>
        </w:rPr>
        <w:t xml:space="preserve"> </w:t>
      </w:r>
      <w:r w:rsidR="00944C24" w:rsidRPr="00EB6565">
        <w:rPr>
          <w:rFonts w:cs="Arial"/>
          <w:sz w:val="22"/>
        </w:rPr>
        <w:t xml:space="preserve">Your </w:t>
      </w:r>
      <w:r w:rsidR="0040300F">
        <w:rPr>
          <w:rFonts w:cs="Arial"/>
          <w:sz w:val="22"/>
        </w:rPr>
        <w:t>Referral Agent</w:t>
      </w:r>
      <w:r w:rsidR="00944C24" w:rsidRPr="00EB6565">
        <w:rPr>
          <w:rFonts w:cs="Arial"/>
          <w:sz w:val="22"/>
        </w:rPr>
        <w:t xml:space="preserve"> will </w:t>
      </w:r>
      <w:r w:rsidR="00944C24" w:rsidRPr="00EB6565">
        <w:rPr>
          <w:rFonts w:cs="Arial"/>
          <w:sz w:val="22"/>
        </w:rPr>
        <w:lastRenderedPageBreak/>
        <w:t xml:space="preserve">receive acknowledgement of the application and we will </w:t>
      </w:r>
      <w:r w:rsidR="00116EE1" w:rsidRPr="00EB6565">
        <w:rPr>
          <w:rFonts w:cs="Arial"/>
          <w:sz w:val="22"/>
        </w:rPr>
        <w:t>contact</w:t>
      </w:r>
      <w:r w:rsidR="00944C24" w:rsidRPr="00EB6565">
        <w:rPr>
          <w:rFonts w:cs="Arial"/>
          <w:sz w:val="22"/>
        </w:rPr>
        <w:t xml:space="preserve"> them if we need more information.</w:t>
      </w:r>
    </w:p>
    <w:p w14:paraId="27780805" w14:textId="78FA3773" w:rsidR="0080575E" w:rsidRPr="00EB6565" w:rsidRDefault="00D15D4A" w:rsidP="008E78B1">
      <w:pPr>
        <w:rPr>
          <w:rFonts w:cs="Arial"/>
          <w:sz w:val="22"/>
        </w:rPr>
      </w:pPr>
      <w:r w:rsidRPr="00EB6565">
        <w:rPr>
          <w:rFonts w:cs="Arial"/>
          <w:sz w:val="22"/>
        </w:rPr>
        <w:t xml:space="preserve">Our funds are limited. If we are </w:t>
      </w:r>
      <w:r w:rsidR="00664797" w:rsidRPr="00EB6565">
        <w:rPr>
          <w:rFonts w:cs="Arial"/>
          <w:sz w:val="22"/>
        </w:rPr>
        <w:t>inundated</w:t>
      </w:r>
      <w:r w:rsidRPr="00EB6565">
        <w:rPr>
          <w:rFonts w:cs="Arial"/>
          <w:sz w:val="22"/>
        </w:rPr>
        <w:t xml:space="preserve"> with </w:t>
      </w:r>
      <w:r w:rsidR="00664797" w:rsidRPr="00EB6565">
        <w:rPr>
          <w:rFonts w:cs="Arial"/>
          <w:sz w:val="22"/>
        </w:rPr>
        <w:t>applications,</w:t>
      </w:r>
      <w:r w:rsidRPr="00EB6565">
        <w:rPr>
          <w:rFonts w:cs="Arial"/>
          <w:sz w:val="22"/>
        </w:rPr>
        <w:t xml:space="preserve"> then we may temporarily close our application portal</w:t>
      </w:r>
      <w:r w:rsidR="00957955">
        <w:rPr>
          <w:rFonts w:cs="Arial"/>
          <w:sz w:val="22"/>
        </w:rPr>
        <w:t>s</w:t>
      </w:r>
      <w:r w:rsidRPr="00EB6565">
        <w:rPr>
          <w:rFonts w:cs="Arial"/>
          <w:sz w:val="22"/>
        </w:rPr>
        <w:t xml:space="preserve">. Our website </w:t>
      </w:r>
      <w:hyperlink r:id="rId11" w:history="1">
        <w:r w:rsidRPr="00EB6565">
          <w:rPr>
            <w:rStyle w:val="Hyperlink"/>
            <w:rFonts w:cs="Arial"/>
            <w:color w:val="auto"/>
            <w:sz w:val="22"/>
          </w:rPr>
          <w:t>www.fote.or.uk/grants</w:t>
        </w:r>
      </w:hyperlink>
      <w:r w:rsidRPr="00EB6565">
        <w:rPr>
          <w:rFonts w:cs="Arial"/>
          <w:sz w:val="22"/>
        </w:rPr>
        <w:t xml:space="preserve"> will state clearly whether or not we are open for application</w:t>
      </w:r>
      <w:r w:rsidR="00957955">
        <w:rPr>
          <w:rFonts w:cs="Arial"/>
          <w:sz w:val="22"/>
        </w:rPr>
        <w:t>s</w:t>
      </w:r>
      <w:r w:rsidRPr="00EB6565">
        <w:rPr>
          <w:rFonts w:cs="Arial"/>
          <w:sz w:val="22"/>
        </w:rPr>
        <w:t xml:space="preserve"> at that time, and when we are likely to reopen.</w:t>
      </w:r>
    </w:p>
    <w:p w14:paraId="3518BB61" w14:textId="77777777" w:rsidR="00203DA3" w:rsidRPr="00EB6565" w:rsidRDefault="00203DA3" w:rsidP="00203DA3">
      <w:pPr>
        <w:rPr>
          <w:rFonts w:cs="Arial"/>
          <w:b/>
          <w:sz w:val="22"/>
        </w:rPr>
      </w:pPr>
      <w:r w:rsidRPr="00EB6565">
        <w:rPr>
          <w:rFonts w:cs="Arial"/>
          <w:b/>
          <w:sz w:val="22"/>
        </w:rPr>
        <w:t>Declined Applications</w:t>
      </w:r>
    </w:p>
    <w:p w14:paraId="10D93E26" w14:textId="0FAE9EBC" w:rsidR="00203DA3" w:rsidRPr="00EB6565" w:rsidRDefault="00D45DE6" w:rsidP="00203DA3">
      <w:pPr>
        <w:rPr>
          <w:rFonts w:cs="Arial"/>
          <w:sz w:val="22"/>
        </w:rPr>
      </w:pPr>
      <w:r w:rsidRPr="00EB6565">
        <w:rPr>
          <w:rFonts w:cs="Arial"/>
          <w:sz w:val="22"/>
        </w:rPr>
        <w:t>FotE</w:t>
      </w:r>
      <w:r w:rsidR="00203DA3" w:rsidRPr="00EB6565">
        <w:rPr>
          <w:rFonts w:cs="Arial"/>
          <w:sz w:val="22"/>
        </w:rPr>
        <w:t xml:space="preserve"> is there to support older people that other funders will not. It is important we can see that you have explored other grant options before coming to</w:t>
      </w:r>
      <w:r w:rsidR="001108B8" w:rsidRPr="00EB6565">
        <w:rPr>
          <w:rFonts w:cs="Arial"/>
          <w:sz w:val="22"/>
        </w:rPr>
        <w:t xml:space="preserve"> us</w:t>
      </w:r>
      <w:r w:rsidR="00203DA3" w:rsidRPr="00EB6565">
        <w:rPr>
          <w:rFonts w:cs="Arial"/>
          <w:sz w:val="22"/>
        </w:rPr>
        <w:t>. For example, there are many benevolent funds for specific industries, set up specially to support their workforce, includ</w:t>
      </w:r>
      <w:r w:rsidR="00944C24" w:rsidRPr="00EB6565">
        <w:rPr>
          <w:rFonts w:cs="Arial"/>
          <w:sz w:val="22"/>
        </w:rPr>
        <w:t>ing</w:t>
      </w:r>
      <w:r w:rsidR="00F74A17" w:rsidRPr="00EB6565">
        <w:rPr>
          <w:rFonts w:cs="Arial"/>
          <w:sz w:val="22"/>
        </w:rPr>
        <w:t xml:space="preserve"> </w:t>
      </w:r>
      <w:r w:rsidR="00203DA3" w:rsidRPr="00EB6565">
        <w:rPr>
          <w:rFonts w:cs="Arial"/>
          <w:sz w:val="22"/>
        </w:rPr>
        <w:t xml:space="preserve">retired workforce. </w:t>
      </w:r>
    </w:p>
    <w:p w14:paraId="7931FD56" w14:textId="77777777" w:rsidR="00203DA3" w:rsidRPr="00EB6565" w:rsidRDefault="00203DA3" w:rsidP="00203DA3">
      <w:pPr>
        <w:rPr>
          <w:rFonts w:cs="Arial"/>
          <w:sz w:val="22"/>
        </w:rPr>
      </w:pPr>
      <w:r w:rsidRPr="00EB6565">
        <w:rPr>
          <w:rFonts w:cs="Arial"/>
          <w:sz w:val="22"/>
        </w:rPr>
        <w:t xml:space="preserve">All applications are subject to our available funds. </w:t>
      </w:r>
    </w:p>
    <w:p w14:paraId="2529EFA2" w14:textId="2B3CBD46" w:rsidR="00291CC5" w:rsidRPr="00EB6565" w:rsidRDefault="00203DA3" w:rsidP="00203DA3">
      <w:pPr>
        <w:rPr>
          <w:rFonts w:cs="Arial"/>
          <w:sz w:val="22"/>
        </w:rPr>
      </w:pPr>
      <w:r w:rsidRPr="00EB6565">
        <w:rPr>
          <w:rFonts w:cs="Arial"/>
          <w:sz w:val="22"/>
        </w:rPr>
        <w:t xml:space="preserve">If an application is declined, we will let your </w:t>
      </w:r>
      <w:r w:rsidR="0040300F">
        <w:rPr>
          <w:rFonts w:cs="Arial"/>
          <w:sz w:val="22"/>
        </w:rPr>
        <w:t>Referral Agent</w:t>
      </w:r>
      <w:r w:rsidRPr="00EB6565">
        <w:rPr>
          <w:rFonts w:cs="Arial"/>
          <w:sz w:val="22"/>
        </w:rPr>
        <w:t xml:space="preserve"> know why. </w:t>
      </w:r>
    </w:p>
    <w:p w14:paraId="0DD0BBAA" w14:textId="6B1BD0E6" w:rsidR="00203DA3" w:rsidRPr="00EB6565" w:rsidRDefault="00203DA3" w:rsidP="00203DA3">
      <w:pPr>
        <w:rPr>
          <w:rFonts w:cs="Arial"/>
          <w:sz w:val="22"/>
        </w:rPr>
      </w:pPr>
      <w:r w:rsidRPr="00EB6565">
        <w:rPr>
          <w:rFonts w:cs="Arial"/>
          <w:sz w:val="22"/>
        </w:rPr>
        <w:t xml:space="preserve">We will endeavour to help find alternative grant services. </w:t>
      </w:r>
    </w:p>
    <w:p w14:paraId="29EC86DA" w14:textId="77777777" w:rsidR="00A63259" w:rsidRPr="0052045F" w:rsidRDefault="00A63259" w:rsidP="00203DA3">
      <w:pPr>
        <w:rPr>
          <w:rFonts w:cs="Arial"/>
          <w:szCs w:val="24"/>
        </w:rPr>
      </w:pPr>
    </w:p>
    <w:p w14:paraId="1BBC2022" w14:textId="77777777" w:rsidR="00203DA3" w:rsidRPr="0052045F" w:rsidRDefault="00203DA3" w:rsidP="00203DA3">
      <w:pPr>
        <w:pStyle w:val="ListParagraph"/>
        <w:numPr>
          <w:ilvl w:val="0"/>
          <w:numId w:val="3"/>
        </w:numPr>
        <w:ind w:left="426" w:hanging="426"/>
        <w:rPr>
          <w:rFonts w:ascii="Arial" w:hAnsi="Arial" w:cs="Arial"/>
          <w:b/>
          <w:bCs/>
          <w:sz w:val="28"/>
          <w:szCs w:val="28"/>
        </w:rPr>
      </w:pPr>
      <w:r w:rsidRPr="0052045F">
        <w:rPr>
          <w:rFonts w:ascii="Arial" w:hAnsi="Arial" w:cs="Arial"/>
          <w:b/>
          <w:bCs/>
          <w:sz w:val="28"/>
          <w:szCs w:val="28"/>
        </w:rPr>
        <w:t>The Application Form</w:t>
      </w:r>
    </w:p>
    <w:p w14:paraId="2070864D" w14:textId="33961A54" w:rsidR="00203DA3" w:rsidRPr="00EB6565" w:rsidRDefault="00116EE1" w:rsidP="00203DA3">
      <w:pPr>
        <w:rPr>
          <w:rFonts w:cs="Arial"/>
          <w:sz w:val="22"/>
        </w:rPr>
      </w:pPr>
      <w:r w:rsidRPr="00EB6565">
        <w:rPr>
          <w:rFonts w:cs="Arial"/>
          <w:sz w:val="22"/>
        </w:rPr>
        <w:t xml:space="preserve">The </w:t>
      </w:r>
      <w:r w:rsidR="0040300F">
        <w:rPr>
          <w:rFonts w:cs="Arial"/>
          <w:sz w:val="22"/>
        </w:rPr>
        <w:t>Referral Agent</w:t>
      </w:r>
      <w:r w:rsidRPr="00EB6565">
        <w:rPr>
          <w:rFonts w:cs="Arial"/>
          <w:sz w:val="22"/>
        </w:rPr>
        <w:t xml:space="preserve"> must complete the application form</w:t>
      </w:r>
      <w:r w:rsidR="00203DA3" w:rsidRPr="00EB6565">
        <w:rPr>
          <w:rFonts w:cs="Arial"/>
          <w:sz w:val="22"/>
        </w:rPr>
        <w:t>, on your behalf.</w:t>
      </w:r>
      <w:r w:rsidR="00C01E85" w:rsidRPr="00EB6565">
        <w:rPr>
          <w:rFonts w:cs="Arial"/>
          <w:sz w:val="22"/>
        </w:rPr>
        <w:t xml:space="preserve"> They will be able to find everything they need to help you at </w:t>
      </w:r>
      <w:hyperlink r:id="rId12" w:history="1">
        <w:r w:rsidR="00203DA3" w:rsidRPr="00EB6565">
          <w:rPr>
            <w:rStyle w:val="Hyperlink"/>
            <w:rFonts w:cs="Arial"/>
            <w:color w:val="auto"/>
            <w:sz w:val="22"/>
          </w:rPr>
          <w:t>www.fote.org.uk/grants</w:t>
        </w:r>
      </w:hyperlink>
      <w:r w:rsidR="00203DA3" w:rsidRPr="00EB6565">
        <w:rPr>
          <w:rFonts w:cs="Arial"/>
          <w:sz w:val="22"/>
        </w:rPr>
        <w:t>.</w:t>
      </w:r>
    </w:p>
    <w:p w14:paraId="5C7C72B0" w14:textId="718054AD" w:rsidR="00FA36ED" w:rsidRPr="00EB6565" w:rsidRDefault="004250A5" w:rsidP="00191BA3">
      <w:pPr>
        <w:rPr>
          <w:rFonts w:cs="Arial"/>
          <w:sz w:val="22"/>
        </w:rPr>
      </w:pPr>
      <w:r w:rsidRPr="00EB6565">
        <w:rPr>
          <w:rFonts w:cs="Arial"/>
          <w:sz w:val="22"/>
        </w:rPr>
        <w:t>If you cannot be ther</w:t>
      </w:r>
      <w:r w:rsidR="008E4AFB" w:rsidRPr="00EB6565">
        <w:rPr>
          <w:rFonts w:cs="Arial"/>
          <w:sz w:val="22"/>
        </w:rPr>
        <w:t>e</w:t>
      </w:r>
      <w:r w:rsidRPr="00EB6565">
        <w:rPr>
          <w:rFonts w:cs="Arial"/>
          <w:sz w:val="22"/>
        </w:rPr>
        <w:t xml:space="preserve"> when your application is submitted online, </w:t>
      </w:r>
      <w:r w:rsidR="00E65970">
        <w:rPr>
          <w:rFonts w:cs="Arial"/>
          <w:sz w:val="22"/>
        </w:rPr>
        <w:t>y</w:t>
      </w:r>
      <w:r w:rsidR="00203DA3" w:rsidRPr="00EB6565">
        <w:rPr>
          <w:rFonts w:cs="Arial"/>
          <w:sz w:val="22"/>
        </w:rPr>
        <w:t xml:space="preserve">our </w:t>
      </w:r>
      <w:r w:rsidR="0040300F">
        <w:rPr>
          <w:rFonts w:cs="Arial"/>
          <w:sz w:val="22"/>
        </w:rPr>
        <w:t>Referral Agent</w:t>
      </w:r>
      <w:r w:rsidR="00203DA3" w:rsidRPr="00EB6565">
        <w:rPr>
          <w:rFonts w:cs="Arial"/>
          <w:sz w:val="22"/>
        </w:rPr>
        <w:t xml:space="preserve"> will need to sign a declaration</w:t>
      </w:r>
      <w:r w:rsidRPr="00EB6565">
        <w:rPr>
          <w:rFonts w:cs="Arial"/>
          <w:sz w:val="22"/>
        </w:rPr>
        <w:t xml:space="preserve"> that you </w:t>
      </w:r>
      <w:r w:rsidR="00944C24" w:rsidRPr="00EB6565">
        <w:rPr>
          <w:rFonts w:cs="Arial"/>
          <w:sz w:val="22"/>
        </w:rPr>
        <w:t>give consent</w:t>
      </w:r>
      <w:r w:rsidR="00203DA3" w:rsidRPr="00EB6565">
        <w:rPr>
          <w:rFonts w:cs="Arial"/>
          <w:sz w:val="22"/>
        </w:rPr>
        <w:t xml:space="preserve"> to </w:t>
      </w:r>
      <w:r w:rsidR="002056B4" w:rsidRPr="00EB6565">
        <w:rPr>
          <w:rFonts w:cs="Arial"/>
          <w:sz w:val="22"/>
        </w:rPr>
        <w:t>the</w:t>
      </w:r>
      <w:r w:rsidR="00203DA3" w:rsidRPr="00EB6565">
        <w:rPr>
          <w:rFonts w:cs="Arial"/>
          <w:sz w:val="22"/>
        </w:rPr>
        <w:t xml:space="preserve"> application.</w:t>
      </w:r>
    </w:p>
    <w:p w14:paraId="1CCDFB39" w14:textId="64FAA7B2" w:rsidR="008B64ED" w:rsidRPr="00EB6565" w:rsidRDefault="001723B4" w:rsidP="00191BA3">
      <w:pPr>
        <w:rPr>
          <w:rFonts w:cs="Arial"/>
          <w:i/>
          <w:iCs/>
          <w:sz w:val="22"/>
        </w:rPr>
      </w:pPr>
      <w:bookmarkStart w:id="2" w:name="_Hlk44340362"/>
      <w:r w:rsidRPr="00EB6565">
        <w:rPr>
          <w:rFonts w:cs="Arial"/>
          <w:i/>
          <w:iCs/>
          <w:sz w:val="22"/>
        </w:rPr>
        <w:t xml:space="preserve">If you have any </w:t>
      </w:r>
      <w:r w:rsidR="0052045F" w:rsidRPr="00EB6565">
        <w:rPr>
          <w:rFonts w:cs="Arial"/>
          <w:i/>
          <w:iCs/>
          <w:sz w:val="22"/>
        </w:rPr>
        <w:t>questions,</w:t>
      </w:r>
      <w:r w:rsidRPr="00EB6565">
        <w:rPr>
          <w:rFonts w:cs="Arial"/>
          <w:i/>
          <w:iCs/>
          <w:sz w:val="22"/>
        </w:rPr>
        <w:t xml:space="preserve"> please </w:t>
      </w:r>
      <w:r w:rsidR="00033BD6" w:rsidRPr="00EB6565">
        <w:rPr>
          <w:rFonts w:cs="Arial"/>
          <w:i/>
          <w:iCs/>
          <w:sz w:val="22"/>
        </w:rPr>
        <w:t xml:space="preserve">email </w:t>
      </w:r>
      <w:r w:rsidRPr="00EB6565">
        <w:rPr>
          <w:rFonts w:cs="Arial"/>
          <w:i/>
          <w:iCs/>
          <w:sz w:val="22"/>
        </w:rPr>
        <w:t xml:space="preserve">our team </w:t>
      </w:r>
      <w:r w:rsidR="00C6632E" w:rsidRPr="00EB6565">
        <w:rPr>
          <w:rFonts w:cs="Arial"/>
          <w:i/>
          <w:iCs/>
          <w:sz w:val="22"/>
        </w:rPr>
        <w:t>at hello@fote.org.uk</w:t>
      </w:r>
      <w:r w:rsidRPr="00EB6565">
        <w:rPr>
          <w:rFonts w:cs="Arial"/>
          <w:i/>
          <w:iCs/>
          <w:sz w:val="22"/>
        </w:rPr>
        <w:t xml:space="preserve"> </w:t>
      </w:r>
      <w:r w:rsidR="00033BD6" w:rsidRPr="00EB6565">
        <w:rPr>
          <w:rFonts w:cs="Arial"/>
          <w:i/>
          <w:iCs/>
          <w:sz w:val="22"/>
        </w:rPr>
        <w:t xml:space="preserve">for the quickest response. </w:t>
      </w:r>
      <w:r w:rsidR="00FA36ED" w:rsidRPr="00EB6565">
        <w:rPr>
          <w:rFonts w:cs="Arial"/>
          <w:i/>
          <w:iCs/>
          <w:sz w:val="22"/>
        </w:rPr>
        <w:t xml:space="preserve">If necessary, </w:t>
      </w:r>
      <w:bookmarkStart w:id="3" w:name="_Hlk50127315"/>
      <w:r w:rsidR="00FA36ED" w:rsidRPr="00EB6565">
        <w:rPr>
          <w:rFonts w:cs="Arial"/>
          <w:i/>
          <w:iCs/>
          <w:sz w:val="22"/>
        </w:rPr>
        <w:t xml:space="preserve">you can </w:t>
      </w:r>
      <w:r w:rsidR="00203DA3" w:rsidRPr="00EB6565">
        <w:rPr>
          <w:rFonts w:cs="Arial"/>
          <w:i/>
          <w:iCs/>
          <w:sz w:val="22"/>
        </w:rPr>
        <w:t>leave</w:t>
      </w:r>
      <w:r w:rsidR="00FA36ED" w:rsidRPr="00EB6565">
        <w:rPr>
          <w:rFonts w:cs="Arial"/>
          <w:i/>
          <w:iCs/>
          <w:sz w:val="22"/>
        </w:rPr>
        <w:t xml:space="preserve"> us </w:t>
      </w:r>
      <w:r w:rsidR="00203DA3" w:rsidRPr="00EB6565">
        <w:rPr>
          <w:rFonts w:cs="Arial"/>
          <w:i/>
          <w:iCs/>
          <w:sz w:val="22"/>
        </w:rPr>
        <w:t xml:space="preserve">a message </w:t>
      </w:r>
      <w:r w:rsidR="00FA36ED" w:rsidRPr="00EB6565">
        <w:rPr>
          <w:rFonts w:cs="Arial"/>
          <w:i/>
          <w:iCs/>
          <w:sz w:val="22"/>
        </w:rPr>
        <w:t xml:space="preserve">on 0330 332 1110 and a member of the team will call </w:t>
      </w:r>
      <w:r w:rsidR="00E65970">
        <w:rPr>
          <w:rFonts w:cs="Arial"/>
          <w:i/>
          <w:iCs/>
          <w:sz w:val="22"/>
        </w:rPr>
        <w:t xml:space="preserve">you </w:t>
      </w:r>
      <w:r w:rsidR="00FA36ED" w:rsidRPr="00EB6565">
        <w:rPr>
          <w:rFonts w:cs="Arial"/>
          <w:i/>
          <w:iCs/>
          <w:sz w:val="22"/>
        </w:rPr>
        <w:t>back</w:t>
      </w:r>
      <w:r w:rsidR="00203DA3" w:rsidRPr="00EB6565">
        <w:rPr>
          <w:rFonts w:cs="Arial"/>
          <w:i/>
          <w:iCs/>
          <w:sz w:val="22"/>
        </w:rPr>
        <w:t xml:space="preserve"> within </w:t>
      </w:r>
      <w:r w:rsidR="00116EE1" w:rsidRPr="00EB6565">
        <w:rPr>
          <w:rFonts w:cs="Arial"/>
          <w:i/>
          <w:iCs/>
          <w:sz w:val="22"/>
        </w:rPr>
        <w:t>five</w:t>
      </w:r>
      <w:r w:rsidR="00203DA3" w:rsidRPr="00EB6565">
        <w:rPr>
          <w:rFonts w:cs="Arial"/>
          <w:i/>
          <w:iCs/>
          <w:sz w:val="22"/>
        </w:rPr>
        <w:t xml:space="preserve"> working days</w:t>
      </w:r>
      <w:r w:rsidR="00FA36ED" w:rsidRPr="00EB6565">
        <w:rPr>
          <w:rFonts w:cs="Arial"/>
          <w:i/>
          <w:iCs/>
          <w:sz w:val="22"/>
        </w:rPr>
        <w:t>.</w:t>
      </w:r>
      <w:bookmarkEnd w:id="2"/>
      <w:bookmarkEnd w:id="3"/>
    </w:p>
    <w:p w14:paraId="4F08475C" w14:textId="35261CC4" w:rsidR="008B64ED" w:rsidRDefault="008B64ED" w:rsidP="00191BA3">
      <w:pPr>
        <w:rPr>
          <w:rFonts w:cs="Arial"/>
          <w:color w:val="000000"/>
          <w:sz w:val="22"/>
        </w:rPr>
      </w:pPr>
      <w:bookmarkStart w:id="4" w:name="_Hlk50127457"/>
      <w:r w:rsidRPr="00EB6565">
        <w:rPr>
          <w:rFonts w:cs="Arial"/>
          <w:b/>
          <w:bCs/>
          <w:color w:val="000000"/>
          <w:sz w:val="22"/>
        </w:rPr>
        <w:t xml:space="preserve">We </w:t>
      </w:r>
      <w:r w:rsidR="00957955">
        <w:rPr>
          <w:rFonts w:cs="Arial"/>
          <w:b/>
          <w:bCs/>
          <w:color w:val="000000"/>
          <w:sz w:val="22"/>
        </w:rPr>
        <w:t>do not</w:t>
      </w:r>
      <w:r w:rsidRPr="00EB6565">
        <w:rPr>
          <w:rFonts w:cs="Arial"/>
          <w:b/>
          <w:bCs/>
          <w:color w:val="000000"/>
          <w:sz w:val="22"/>
        </w:rPr>
        <w:t xml:space="preserve"> accept postal applications</w:t>
      </w:r>
      <w:bookmarkEnd w:id="4"/>
      <w:r w:rsidRPr="00EB6565">
        <w:rPr>
          <w:rFonts w:cs="Arial"/>
          <w:color w:val="000000"/>
          <w:sz w:val="22"/>
        </w:rPr>
        <w:t xml:space="preserve">, but this should not be a problem for your </w:t>
      </w:r>
      <w:r w:rsidR="0040300F">
        <w:rPr>
          <w:rFonts w:cs="Arial"/>
          <w:color w:val="000000"/>
          <w:sz w:val="22"/>
        </w:rPr>
        <w:t>Referral Agent</w:t>
      </w:r>
      <w:r w:rsidRPr="00EB6565">
        <w:rPr>
          <w:rFonts w:cs="Arial"/>
          <w:color w:val="000000"/>
          <w:sz w:val="22"/>
        </w:rPr>
        <w:t xml:space="preserve">. </w:t>
      </w:r>
    </w:p>
    <w:p w14:paraId="79ABBC0A" w14:textId="30B2A4E5" w:rsidR="00E65970" w:rsidRPr="00EB6565" w:rsidRDefault="00E65970" w:rsidP="00191BA3">
      <w:pPr>
        <w:rPr>
          <w:rFonts w:cs="Arial"/>
          <w:color w:val="000000"/>
          <w:sz w:val="22"/>
        </w:rPr>
      </w:pPr>
      <w:r>
        <w:rPr>
          <w:rFonts w:cs="Arial"/>
          <w:color w:val="000000"/>
          <w:sz w:val="22"/>
        </w:rPr>
        <w:t>We look forward to receiving an application on your behalf.</w:t>
      </w:r>
    </w:p>
    <w:p w14:paraId="0EC34D58" w14:textId="0CACBD53" w:rsidR="008B64ED" w:rsidRPr="00960122" w:rsidRDefault="008B64ED" w:rsidP="00191BA3">
      <w:pPr>
        <w:rPr>
          <w:rFonts w:cs="Arial"/>
          <w:i/>
          <w:iCs/>
          <w:szCs w:val="24"/>
        </w:rPr>
      </w:pPr>
    </w:p>
    <w:sectPr w:rsidR="008B64ED" w:rsidRPr="0096012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192D" w14:textId="77777777" w:rsidR="001F488D" w:rsidRDefault="001F488D" w:rsidP="00FB2BC4">
      <w:pPr>
        <w:spacing w:after="0" w:line="240" w:lineRule="auto"/>
      </w:pPr>
      <w:r>
        <w:separator/>
      </w:r>
    </w:p>
  </w:endnote>
  <w:endnote w:type="continuationSeparator" w:id="0">
    <w:p w14:paraId="70D762B8" w14:textId="77777777" w:rsidR="001F488D" w:rsidRDefault="001F488D" w:rsidP="00FB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631681"/>
      <w:docPartObj>
        <w:docPartGallery w:val="Page Numbers (Bottom of Page)"/>
        <w:docPartUnique/>
      </w:docPartObj>
    </w:sdtPr>
    <w:sdtEndPr/>
    <w:sdtContent>
      <w:sdt>
        <w:sdtPr>
          <w:id w:val="1728636285"/>
          <w:docPartObj>
            <w:docPartGallery w:val="Page Numbers (Top of Page)"/>
            <w:docPartUnique/>
          </w:docPartObj>
        </w:sdtPr>
        <w:sdtEndPr/>
        <w:sdtContent>
          <w:p w14:paraId="3EB625AF" w14:textId="163B2AC5" w:rsidR="00960122" w:rsidRDefault="0096012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F7B97FB" w14:textId="0D7777C3" w:rsidR="00211D03" w:rsidRPr="0076382F" w:rsidRDefault="00211D03" w:rsidP="0076382F">
    <w:pPr>
      <w:pStyle w:val="Foote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F725" w14:textId="77777777" w:rsidR="001F488D" w:rsidRDefault="001F488D" w:rsidP="00FB2BC4">
      <w:pPr>
        <w:spacing w:after="0" w:line="240" w:lineRule="auto"/>
      </w:pPr>
      <w:r>
        <w:separator/>
      </w:r>
    </w:p>
  </w:footnote>
  <w:footnote w:type="continuationSeparator" w:id="0">
    <w:p w14:paraId="10FF3CCF" w14:textId="77777777" w:rsidR="001F488D" w:rsidRDefault="001F488D" w:rsidP="00FB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851" w14:textId="53C83550" w:rsidR="00960122" w:rsidRPr="00960122" w:rsidRDefault="00B94FA7" w:rsidP="00B94FA7">
    <w:pPr>
      <w:pStyle w:val="Header"/>
      <w:jc w:val="center"/>
      <w:rPr>
        <w:szCs w:val="24"/>
      </w:rPr>
    </w:pPr>
    <w:r>
      <w:rPr>
        <w:b/>
        <w:szCs w:val="24"/>
      </w:rPr>
      <w:t>Grants Programme</w:t>
    </w:r>
    <w:r w:rsidRPr="00960122">
      <w:rPr>
        <w:b/>
        <w:szCs w:val="24"/>
      </w:rPr>
      <w:t xml:space="preserve"> for Older People in Financial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660"/>
    <w:multiLevelType w:val="hybridMultilevel"/>
    <w:tmpl w:val="C39E2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759CC"/>
    <w:multiLevelType w:val="multilevel"/>
    <w:tmpl w:val="3D58C0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3137D4"/>
    <w:multiLevelType w:val="hybridMultilevel"/>
    <w:tmpl w:val="DC58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0F6E"/>
    <w:multiLevelType w:val="hybridMultilevel"/>
    <w:tmpl w:val="8C2E6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85A38"/>
    <w:multiLevelType w:val="hybridMultilevel"/>
    <w:tmpl w:val="CD62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1420B"/>
    <w:multiLevelType w:val="multilevel"/>
    <w:tmpl w:val="AB266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4D7343"/>
    <w:multiLevelType w:val="hybridMultilevel"/>
    <w:tmpl w:val="2A405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B1DBF"/>
    <w:multiLevelType w:val="hybridMultilevel"/>
    <w:tmpl w:val="AF9E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647581"/>
    <w:multiLevelType w:val="hybridMultilevel"/>
    <w:tmpl w:val="52F4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1114F"/>
    <w:multiLevelType w:val="hybridMultilevel"/>
    <w:tmpl w:val="640E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331917">
    <w:abstractNumId w:val="1"/>
  </w:num>
  <w:num w:numId="2" w16cid:durableId="845053195">
    <w:abstractNumId w:val="0"/>
  </w:num>
  <w:num w:numId="3" w16cid:durableId="1843161951">
    <w:abstractNumId w:val="3"/>
  </w:num>
  <w:num w:numId="4" w16cid:durableId="2073458469">
    <w:abstractNumId w:val="8"/>
  </w:num>
  <w:num w:numId="5" w16cid:durableId="173349969">
    <w:abstractNumId w:val="9"/>
  </w:num>
  <w:num w:numId="6" w16cid:durableId="1907565137">
    <w:abstractNumId w:val="2"/>
  </w:num>
  <w:num w:numId="7" w16cid:durableId="978923472">
    <w:abstractNumId w:val="7"/>
  </w:num>
  <w:num w:numId="8" w16cid:durableId="664239037">
    <w:abstractNumId w:val="4"/>
  </w:num>
  <w:num w:numId="9" w16cid:durableId="233319117">
    <w:abstractNumId w:val="5"/>
  </w:num>
  <w:num w:numId="10" w16cid:durableId="1759868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79"/>
    <w:rsid w:val="00020585"/>
    <w:rsid w:val="0002518B"/>
    <w:rsid w:val="00033BD6"/>
    <w:rsid w:val="000475DC"/>
    <w:rsid w:val="000500B2"/>
    <w:rsid w:val="00067BCC"/>
    <w:rsid w:val="000B292D"/>
    <w:rsid w:val="000C4456"/>
    <w:rsid w:val="000C6A22"/>
    <w:rsid w:val="000F63FE"/>
    <w:rsid w:val="001108B8"/>
    <w:rsid w:val="00112AF2"/>
    <w:rsid w:val="00116EE1"/>
    <w:rsid w:val="001723B4"/>
    <w:rsid w:val="001751A3"/>
    <w:rsid w:val="001829B8"/>
    <w:rsid w:val="00191BA3"/>
    <w:rsid w:val="001C1873"/>
    <w:rsid w:val="001C4D8B"/>
    <w:rsid w:val="001F488D"/>
    <w:rsid w:val="00203DA3"/>
    <w:rsid w:val="002056B4"/>
    <w:rsid w:val="00211D03"/>
    <w:rsid w:val="00220807"/>
    <w:rsid w:val="002800D8"/>
    <w:rsid w:val="002818E9"/>
    <w:rsid w:val="00290142"/>
    <w:rsid w:val="00291CC5"/>
    <w:rsid w:val="00292301"/>
    <w:rsid w:val="0029421A"/>
    <w:rsid w:val="002B3E17"/>
    <w:rsid w:val="002B69CA"/>
    <w:rsid w:val="002E3846"/>
    <w:rsid w:val="00301AF4"/>
    <w:rsid w:val="003553A2"/>
    <w:rsid w:val="00360214"/>
    <w:rsid w:val="00362C81"/>
    <w:rsid w:val="003B3108"/>
    <w:rsid w:val="003C4762"/>
    <w:rsid w:val="003D176C"/>
    <w:rsid w:val="003D4D22"/>
    <w:rsid w:val="0040300F"/>
    <w:rsid w:val="004102DF"/>
    <w:rsid w:val="004132D7"/>
    <w:rsid w:val="00417047"/>
    <w:rsid w:val="004250A5"/>
    <w:rsid w:val="00426E34"/>
    <w:rsid w:val="00432E9E"/>
    <w:rsid w:val="004622D9"/>
    <w:rsid w:val="004C1917"/>
    <w:rsid w:val="004C23B7"/>
    <w:rsid w:val="0052045F"/>
    <w:rsid w:val="00545093"/>
    <w:rsid w:val="00556350"/>
    <w:rsid w:val="0057130C"/>
    <w:rsid w:val="00577315"/>
    <w:rsid w:val="005B2169"/>
    <w:rsid w:val="005C5336"/>
    <w:rsid w:val="006131FC"/>
    <w:rsid w:val="00642379"/>
    <w:rsid w:val="00664797"/>
    <w:rsid w:val="00681AA1"/>
    <w:rsid w:val="00683D42"/>
    <w:rsid w:val="0069105A"/>
    <w:rsid w:val="006D4A15"/>
    <w:rsid w:val="006D67DA"/>
    <w:rsid w:val="00700CFC"/>
    <w:rsid w:val="007063E4"/>
    <w:rsid w:val="00711F8B"/>
    <w:rsid w:val="00714863"/>
    <w:rsid w:val="00732250"/>
    <w:rsid w:val="0076382F"/>
    <w:rsid w:val="00781D77"/>
    <w:rsid w:val="00782287"/>
    <w:rsid w:val="007846F7"/>
    <w:rsid w:val="00793E2D"/>
    <w:rsid w:val="007D6B5A"/>
    <w:rsid w:val="007F1C40"/>
    <w:rsid w:val="008038F9"/>
    <w:rsid w:val="0080575E"/>
    <w:rsid w:val="00806ACF"/>
    <w:rsid w:val="008B3D62"/>
    <w:rsid w:val="008B64ED"/>
    <w:rsid w:val="008E4AFB"/>
    <w:rsid w:val="008E4DA3"/>
    <w:rsid w:val="008E78B1"/>
    <w:rsid w:val="009067E0"/>
    <w:rsid w:val="009363FC"/>
    <w:rsid w:val="00944C24"/>
    <w:rsid w:val="00957955"/>
    <w:rsid w:val="00960122"/>
    <w:rsid w:val="00997E8C"/>
    <w:rsid w:val="009D0152"/>
    <w:rsid w:val="009E0E31"/>
    <w:rsid w:val="009E1396"/>
    <w:rsid w:val="009E2084"/>
    <w:rsid w:val="009E7F59"/>
    <w:rsid w:val="00A01B3C"/>
    <w:rsid w:val="00A05FD8"/>
    <w:rsid w:val="00A105AB"/>
    <w:rsid w:val="00A31396"/>
    <w:rsid w:val="00A370F1"/>
    <w:rsid w:val="00A50A66"/>
    <w:rsid w:val="00A5203E"/>
    <w:rsid w:val="00A63259"/>
    <w:rsid w:val="00A64E84"/>
    <w:rsid w:val="00A71413"/>
    <w:rsid w:val="00AB1CBF"/>
    <w:rsid w:val="00AC6A3A"/>
    <w:rsid w:val="00AC7C89"/>
    <w:rsid w:val="00B075A6"/>
    <w:rsid w:val="00B219E1"/>
    <w:rsid w:val="00B27922"/>
    <w:rsid w:val="00B35606"/>
    <w:rsid w:val="00B44E7E"/>
    <w:rsid w:val="00B56D2B"/>
    <w:rsid w:val="00B813C8"/>
    <w:rsid w:val="00B94FA7"/>
    <w:rsid w:val="00BB5571"/>
    <w:rsid w:val="00BD0BAA"/>
    <w:rsid w:val="00BD10EC"/>
    <w:rsid w:val="00BE4D3A"/>
    <w:rsid w:val="00BE6987"/>
    <w:rsid w:val="00C01E85"/>
    <w:rsid w:val="00C13C5E"/>
    <w:rsid w:val="00C402B2"/>
    <w:rsid w:val="00C459C5"/>
    <w:rsid w:val="00C6632E"/>
    <w:rsid w:val="00C824CF"/>
    <w:rsid w:val="00CE0430"/>
    <w:rsid w:val="00CE2098"/>
    <w:rsid w:val="00CF1540"/>
    <w:rsid w:val="00CF317C"/>
    <w:rsid w:val="00D15D4A"/>
    <w:rsid w:val="00D16554"/>
    <w:rsid w:val="00D203CE"/>
    <w:rsid w:val="00D24462"/>
    <w:rsid w:val="00D3103B"/>
    <w:rsid w:val="00D33F52"/>
    <w:rsid w:val="00D37403"/>
    <w:rsid w:val="00D45DE6"/>
    <w:rsid w:val="00D515D4"/>
    <w:rsid w:val="00DA07C9"/>
    <w:rsid w:val="00DA75AF"/>
    <w:rsid w:val="00DC270E"/>
    <w:rsid w:val="00DD0079"/>
    <w:rsid w:val="00DE7DF0"/>
    <w:rsid w:val="00E00B07"/>
    <w:rsid w:val="00E116AC"/>
    <w:rsid w:val="00E50B7E"/>
    <w:rsid w:val="00E65970"/>
    <w:rsid w:val="00E91390"/>
    <w:rsid w:val="00EA159D"/>
    <w:rsid w:val="00EA62D6"/>
    <w:rsid w:val="00EB6565"/>
    <w:rsid w:val="00ED2124"/>
    <w:rsid w:val="00F05A34"/>
    <w:rsid w:val="00F10514"/>
    <w:rsid w:val="00F23354"/>
    <w:rsid w:val="00F52F8D"/>
    <w:rsid w:val="00F63DBE"/>
    <w:rsid w:val="00F74A17"/>
    <w:rsid w:val="00F92F36"/>
    <w:rsid w:val="00FA36ED"/>
    <w:rsid w:val="00FB2BC4"/>
    <w:rsid w:val="00FE060B"/>
    <w:rsid w:val="00FF1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E52B"/>
  <w15:docId w15:val="{4D3903DB-CE2A-48CA-88EA-9D7F173F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CFC"/>
    <w:rPr>
      <w:color w:val="0000FF" w:themeColor="hyperlink"/>
      <w:u w:val="single"/>
    </w:rPr>
  </w:style>
  <w:style w:type="paragraph" w:styleId="BalloonText">
    <w:name w:val="Balloon Text"/>
    <w:basedOn w:val="Normal"/>
    <w:link w:val="BalloonTextChar"/>
    <w:uiPriority w:val="99"/>
    <w:semiHidden/>
    <w:unhideWhenUsed/>
    <w:rsid w:val="00700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CFC"/>
    <w:rPr>
      <w:rFonts w:ascii="Tahoma" w:hAnsi="Tahoma" w:cs="Tahoma"/>
      <w:sz w:val="16"/>
      <w:szCs w:val="16"/>
    </w:rPr>
  </w:style>
  <w:style w:type="paragraph" w:styleId="Header">
    <w:name w:val="header"/>
    <w:basedOn w:val="Normal"/>
    <w:link w:val="HeaderChar"/>
    <w:uiPriority w:val="99"/>
    <w:unhideWhenUsed/>
    <w:rsid w:val="00FB2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BC4"/>
  </w:style>
  <w:style w:type="paragraph" w:styleId="Footer">
    <w:name w:val="footer"/>
    <w:basedOn w:val="Normal"/>
    <w:link w:val="FooterChar"/>
    <w:uiPriority w:val="99"/>
    <w:unhideWhenUsed/>
    <w:rsid w:val="00FB2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BC4"/>
  </w:style>
  <w:style w:type="paragraph" w:styleId="ListParagraph">
    <w:name w:val="List Paragraph"/>
    <w:basedOn w:val="Normal"/>
    <w:uiPriority w:val="34"/>
    <w:qFormat/>
    <w:rsid w:val="000F63FE"/>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191BA3"/>
    <w:rPr>
      <w:color w:val="605E5C"/>
      <w:shd w:val="clear" w:color="auto" w:fill="E1DFDD"/>
    </w:rPr>
  </w:style>
  <w:style w:type="character" w:styleId="CommentReference">
    <w:name w:val="annotation reference"/>
    <w:basedOn w:val="DefaultParagraphFont"/>
    <w:uiPriority w:val="99"/>
    <w:semiHidden/>
    <w:unhideWhenUsed/>
    <w:rsid w:val="00020585"/>
    <w:rPr>
      <w:sz w:val="16"/>
      <w:szCs w:val="16"/>
    </w:rPr>
  </w:style>
  <w:style w:type="paragraph" w:styleId="CommentText">
    <w:name w:val="annotation text"/>
    <w:basedOn w:val="Normal"/>
    <w:link w:val="CommentTextChar"/>
    <w:uiPriority w:val="99"/>
    <w:semiHidden/>
    <w:unhideWhenUsed/>
    <w:rsid w:val="00020585"/>
    <w:pPr>
      <w:spacing w:line="240" w:lineRule="auto"/>
    </w:pPr>
    <w:rPr>
      <w:sz w:val="20"/>
      <w:szCs w:val="20"/>
    </w:rPr>
  </w:style>
  <w:style w:type="character" w:customStyle="1" w:styleId="CommentTextChar">
    <w:name w:val="Comment Text Char"/>
    <w:basedOn w:val="DefaultParagraphFont"/>
    <w:link w:val="CommentText"/>
    <w:uiPriority w:val="99"/>
    <w:semiHidden/>
    <w:rsid w:val="00020585"/>
    <w:rPr>
      <w:sz w:val="20"/>
      <w:szCs w:val="20"/>
    </w:rPr>
  </w:style>
  <w:style w:type="paragraph" w:styleId="CommentSubject">
    <w:name w:val="annotation subject"/>
    <w:basedOn w:val="CommentText"/>
    <w:next w:val="CommentText"/>
    <w:link w:val="CommentSubjectChar"/>
    <w:uiPriority w:val="99"/>
    <w:semiHidden/>
    <w:unhideWhenUsed/>
    <w:rsid w:val="00020585"/>
    <w:rPr>
      <w:b/>
      <w:bCs/>
    </w:rPr>
  </w:style>
  <w:style w:type="character" w:customStyle="1" w:styleId="CommentSubjectChar">
    <w:name w:val="Comment Subject Char"/>
    <w:basedOn w:val="CommentTextChar"/>
    <w:link w:val="CommentSubject"/>
    <w:uiPriority w:val="99"/>
    <w:semiHidden/>
    <w:rsid w:val="00020585"/>
    <w:rPr>
      <w:b/>
      <w:bCs/>
      <w:sz w:val="20"/>
      <w:szCs w:val="20"/>
    </w:rPr>
  </w:style>
  <w:style w:type="paragraph" w:customStyle="1" w:styleId="xmsonormal">
    <w:name w:val="x_msonormal"/>
    <w:basedOn w:val="Normal"/>
    <w:rsid w:val="00A64E8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92105">
      <w:bodyDiv w:val="1"/>
      <w:marLeft w:val="0"/>
      <w:marRight w:val="0"/>
      <w:marTop w:val="0"/>
      <w:marBottom w:val="0"/>
      <w:divBdr>
        <w:top w:val="none" w:sz="0" w:space="0" w:color="auto"/>
        <w:left w:val="none" w:sz="0" w:space="0" w:color="auto"/>
        <w:bottom w:val="none" w:sz="0" w:space="0" w:color="auto"/>
        <w:right w:val="none" w:sz="0" w:space="0" w:color="auto"/>
      </w:divBdr>
    </w:div>
    <w:div w:id="17270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ate-pension-age/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ote.org.uk/gra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te.or.uk/gra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safa.org.uk" TargetMode="External"/><Relationship Id="rId4" Type="http://schemas.openxmlformats.org/officeDocument/2006/relationships/webSettings" Target="webSettings.xml"/><Relationship Id="rId9" Type="http://schemas.openxmlformats.org/officeDocument/2006/relationships/hyperlink" Target="https://www.minimumincome.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OBoyle</dc:creator>
  <cp:lastModifiedBy>Tracey Franklin</cp:lastModifiedBy>
  <cp:revision>4</cp:revision>
  <cp:lastPrinted>2024-10-25T10:23:00Z</cp:lastPrinted>
  <dcterms:created xsi:type="dcterms:W3CDTF">2025-06-13T12:00:00Z</dcterms:created>
  <dcterms:modified xsi:type="dcterms:W3CDTF">2026-02-06T16:51:00Z</dcterms:modified>
</cp:coreProperties>
</file>